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FF38" w14:textId="36663EE0" w:rsidR="008E04C4" w:rsidRPr="00F5539C" w:rsidRDefault="00D113BE" w:rsidP="005C012F">
      <w:pPr>
        <w:pStyle w:val="Heading3"/>
        <w:tabs>
          <w:tab w:val="num" w:pos="864"/>
        </w:tabs>
      </w:pPr>
      <w:r>
        <w:t>project description</w:t>
      </w:r>
    </w:p>
    <w:p w14:paraId="2680A990" w14:textId="791C4AF9" w:rsidR="00D21F39" w:rsidRDefault="00BC0271" w:rsidP="00A94EC8">
      <w:pPr>
        <w:pStyle w:val="PR1"/>
        <w:numPr>
          <w:ilvl w:val="0"/>
          <w:numId w:val="0"/>
        </w:numPr>
        <w:spacing w:before="120"/>
        <w:ind w:left="864"/>
      </w:pPr>
      <w:r>
        <w:t>KOOTASCA Community Action, Inc. (Owner)</w:t>
      </w:r>
      <w:r w:rsidR="008E04C4" w:rsidRPr="00F5539C">
        <w:t xml:space="preserve"> </w:t>
      </w:r>
      <w:r w:rsidR="00F52796">
        <w:t xml:space="preserve">is requesting bids for </w:t>
      </w:r>
      <w:r w:rsidR="00677C23">
        <w:t xml:space="preserve">completion of </w:t>
      </w:r>
      <w:r w:rsidR="00017F07">
        <w:t xml:space="preserve">a </w:t>
      </w:r>
      <w:r w:rsidR="00677C23">
        <w:t>desig</w:t>
      </w:r>
      <w:r w:rsidR="00E80641">
        <w:t>n</w:t>
      </w:r>
      <w:r w:rsidR="000B3294">
        <w:t xml:space="preserve">/build </w:t>
      </w:r>
      <w:r w:rsidR="00D21F39">
        <w:t xml:space="preserve">commercial kitchen </w:t>
      </w:r>
      <w:r w:rsidR="000B3294">
        <w:t xml:space="preserve">project. </w:t>
      </w:r>
      <w:r w:rsidR="00116FF3">
        <w:t>The kitchen will serve infants, toddlers, and pre-k learners at the Grand Rapids Early Childhood Hub</w:t>
      </w:r>
      <w:r w:rsidR="00465836">
        <w:t>, formerly Murphy Elementary School at 822 NE 5</w:t>
      </w:r>
      <w:r w:rsidR="00465836" w:rsidRPr="00465836">
        <w:rPr>
          <w:vertAlign w:val="superscript"/>
        </w:rPr>
        <w:t>th</w:t>
      </w:r>
      <w:r w:rsidR="00465836">
        <w:t xml:space="preserve"> Ave, Grand Rapids, MN 55744.</w:t>
      </w:r>
      <w:r w:rsidR="009C5AAA">
        <w:t xml:space="preserve"> See attached Schematic Designs </w:t>
      </w:r>
      <w:r w:rsidR="00853B0E">
        <w:t>(“</w:t>
      </w:r>
      <w:r w:rsidR="00853B0E" w:rsidRPr="00853B0E">
        <w:t>FOODSERVICE EQUIPMENT PLAN &amp; SCHEDULE</w:t>
      </w:r>
      <w:r w:rsidR="00853B0E">
        <w:t xml:space="preserve">”) </w:t>
      </w:r>
      <w:r w:rsidR="009C5AAA">
        <w:t xml:space="preserve">– Owner intends </w:t>
      </w:r>
      <w:r w:rsidR="007317D6">
        <w:t>to</w:t>
      </w:r>
      <w:r w:rsidR="00853B0E">
        <w:t xml:space="preserve"> construct and license </w:t>
      </w:r>
      <w:r w:rsidR="00EB6E08">
        <w:t>a kitchen</w:t>
      </w:r>
      <w:r w:rsidR="00DD3C12">
        <w:t xml:space="preserve"> to meet the food service needs of </w:t>
      </w:r>
      <w:r w:rsidR="00E92A12">
        <w:t>the Early Childhood Hub</w:t>
      </w:r>
      <w:r w:rsidR="00B1595D">
        <w:t xml:space="preserve">. </w:t>
      </w:r>
      <w:r w:rsidR="00E92A12">
        <w:t xml:space="preserve">Kitchen equipment </w:t>
      </w:r>
      <w:r w:rsidR="0077611D">
        <w:t xml:space="preserve">and installation must meet </w:t>
      </w:r>
      <w:r w:rsidR="004F54A3">
        <w:t>Minnesota Department</w:t>
      </w:r>
      <w:r w:rsidR="0077611D">
        <w:t xml:space="preserve"> of Health </w:t>
      </w:r>
      <w:r w:rsidR="004F54A3">
        <w:t xml:space="preserve">requirements and licensing </w:t>
      </w:r>
      <w:r w:rsidR="0077611D">
        <w:t>criteria.</w:t>
      </w:r>
    </w:p>
    <w:p w14:paraId="66A9A789" w14:textId="52FA1B0D" w:rsidR="00D051DF" w:rsidRDefault="001E311E" w:rsidP="00A94EC8">
      <w:pPr>
        <w:pStyle w:val="PR1"/>
        <w:numPr>
          <w:ilvl w:val="0"/>
          <w:numId w:val="0"/>
        </w:numPr>
        <w:spacing w:before="120"/>
        <w:ind w:left="864"/>
      </w:pPr>
      <w:r>
        <w:t>T</w:t>
      </w:r>
      <w:r w:rsidR="002F3BE8">
        <w:t xml:space="preserve">he winning bidder will need to provide design documents through the Design Development and Construction </w:t>
      </w:r>
      <w:r w:rsidR="008928FF">
        <w:t>Documents phases along with supplying and installing the final kitchen equipment.</w:t>
      </w:r>
      <w:r>
        <w:t xml:space="preserve"> </w:t>
      </w:r>
      <w:r w:rsidR="00C9488A">
        <w:t xml:space="preserve">Documents provided </w:t>
      </w:r>
      <w:r w:rsidR="007155DD">
        <w:t xml:space="preserve">to winning bidder </w:t>
      </w:r>
      <w:r w:rsidR="00C9488A">
        <w:t xml:space="preserve">for completion of </w:t>
      </w:r>
      <w:r w:rsidR="007B0ED4">
        <w:t xml:space="preserve">design </w:t>
      </w:r>
      <w:r w:rsidR="00C9488A">
        <w:t>work include PDF</w:t>
      </w:r>
      <w:r w:rsidR="007155DD">
        <w:t xml:space="preserve"> version of included drawings and CAD wall background from</w:t>
      </w:r>
      <w:r w:rsidR="00701AE1">
        <w:t xml:space="preserve"> Owner’s</w:t>
      </w:r>
      <w:r w:rsidR="007155DD">
        <w:t xml:space="preserve"> architect.</w:t>
      </w:r>
      <w:r w:rsidR="00E87E91">
        <w:t xml:space="preserve"> </w:t>
      </w:r>
    </w:p>
    <w:p w14:paraId="5880435F" w14:textId="77777777" w:rsidR="00B31146" w:rsidRDefault="00B31146" w:rsidP="00B31146">
      <w:pPr>
        <w:pStyle w:val="PR1"/>
        <w:numPr>
          <w:ilvl w:val="0"/>
          <w:numId w:val="0"/>
        </w:numPr>
        <w:spacing w:before="120"/>
        <w:ind w:left="864"/>
      </w:pPr>
      <w:r w:rsidRPr="00B31146">
        <w:rPr>
          <w:b/>
          <w:bCs/>
        </w:rPr>
        <w:t xml:space="preserve">Name of Project: </w:t>
      </w:r>
      <w:r>
        <w:t>Grand Rapids Early Childhood Hub – Commercial Kitchen</w:t>
      </w:r>
    </w:p>
    <w:p w14:paraId="4BA57A63" w14:textId="77777777" w:rsidR="00B31146" w:rsidRDefault="00B31146" w:rsidP="00B31146">
      <w:pPr>
        <w:pStyle w:val="PR1"/>
        <w:numPr>
          <w:ilvl w:val="0"/>
          <w:numId w:val="0"/>
        </w:numPr>
        <w:spacing w:before="120"/>
        <w:ind w:left="864"/>
      </w:pPr>
      <w:r w:rsidRPr="00B31146">
        <w:rPr>
          <w:b/>
          <w:bCs/>
        </w:rPr>
        <w:t xml:space="preserve">Address of Project: </w:t>
      </w:r>
      <w:r>
        <w:t>822 NE 5th Ave, Grand Rapids, MN 55744</w:t>
      </w:r>
    </w:p>
    <w:p w14:paraId="49B45607" w14:textId="637C6AF8" w:rsidR="00914763" w:rsidRDefault="00B31146" w:rsidP="00B31146">
      <w:pPr>
        <w:pStyle w:val="PR1"/>
        <w:numPr>
          <w:ilvl w:val="0"/>
          <w:numId w:val="0"/>
        </w:numPr>
        <w:spacing w:before="120"/>
        <w:ind w:left="864"/>
      </w:pPr>
      <w:r w:rsidRPr="00B31146">
        <w:rPr>
          <w:b/>
          <w:bCs/>
        </w:rPr>
        <w:t>Examination of Documents:</w:t>
      </w:r>
      <w:r>
        <w:t xml:space="preserve"> All bid materials and instructions will be available online at </w:t>
      </w:r>
      <w:hyperlink r:id="rId11" w:history="1">
        <w:r w:rsidRPr="00524BFE">
          <w:rPr>
            <w:rStyle w:val="Hyperlink"/>
          </w:rPr>
          <w:t>https://www.kootasca.org/request-for-bids-kitchen-equipment/</w:t>
        </w:r>
      </w:hyperlink>
      <w:r>
        <w:t xml:space="preserve">   </w:t>
      </w:r>
    </w:p>
    <w:p w14:paraId="254FFF3A" w14:textId="77777777" w:rsidR="008E04C4" w:rsidRPr="00F5539C" w:rsidRDefault="008E04C4" w:rsidP="005C012F">
      <w:pPr>
        <w:pStyle w:val="Heading3"/>
        <w:tabs>
          <w:tab w:val="num" w:pos="864"/>
        </w:tabs>
      </w:pPr>
      <w:r w:rsidRPr="00F5539C">
        <w:t>CONSIDERATION OF BIDS</w:t>
      </w:r>
    </w:p>
    <w:p w14:paraId="254FFF3B" w14:textId="442CE669" w:rsidR="008E04C4" w:rsidRPr="00F5539C" w:rsidRDefault="008E04C4" w:rsidP="0015728A">
      <w:pPr>
        <w:pStyle w:val="PR1"/>
      </w:pPr>
      <w:r w:rsidRPr="00F5539C">
        <w:t xml:space="preserve">The Owner may make such investigation, as they deem necessary to determine the qualifications and ability of the bidders or sub-contracting fabricators to perform the work.  </w:t>
      </w:r>
      <w:r w:rsidR="00FE60AE">
        <w:t xml:space="preserve">The Owner reserves the right to reject any or all bids received and to waive any informalities and irregularities in the </w:t>
      </w:r>
      <w:r w:rsidR="009B6BA3">
        <w:t>bidding.</w:t>
      </w:r>
      <w:r w:rsidR="00073976">
        <w:t xml:space="preserve"> Owner r</w:t>
      </w:r>
      <w:r w:rsidR="00073976" w:rsidRPr="00073976">
        <w:t>eserves the right to engage in discussions or negotiations with none, any, or all proposing b</w:t>
      </w:r>
      <w:r w:rsidR="00073976">
        <w:t>id</w:t>
      </w:r>
      <w:r w:rsidR="00073976" w:rsidRPr="00073976">
        <w:t>ders as part of the selection process.</w:t>
      </w:r>
    </w:p>
    <w:p w14:paraId="254FFF3C" w14:textId="77777777" w:rsidR="008E04C4" w:rsidRPr="00F5539C" w:rsidRDefault="008E04C4" w:rsidP="005C012F">
      <w:pPr>
        <w:pStyle w:val="Heading3"/>
        <w:tabs>
          <w:tab w:val="num" w:pos="864"/>
        </w:tabs>
      </w:pPr>
      <w:r w:rsidRPr="00F5539C">
        <w:t>BASIS OF AWARD</w:t>
      </w:r>
    </w:p>
    <w:p w14:paraId="254FFF3D" w14:textId="77777777" w:rsidR="008E04C4" w:rsidRPr="00F5539C" w:rsidRDefault="008E04C4" w:rsidP="005C012F">
      <w:pPr>
        <w:pStyle w:val="PR1"/>
        <w:spacing w:before="120"/>
      </w:pPr>
      <w:r w:rsidRPr="00F5539C">
        <w:t>The Owner reserves the right to award the contract on basis of:</w:t>
      </w:r>
    </w:p>
    <w:p w14:paraId="254FFF3E" w14:textId="77777777" w:rsidR="008E04C4" w:rsidRPr="00F5539C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Evaluation of total system configuration</w:t>
      </w:r>
    </w:p>
    <w:p w14:paraId="254FFF3F" w14:textId="77777777" w:rsidR="008E04C4" w:rsidRPr="00F5539C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Net cost to the Owner</w:t>
      </w:r>
    </w:p>
    <w:p w14:paraId="254FFF40" w14:textId="77777777" w:rsidR="008E04C4" w:rsidRPr="00F5539C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Delivery and installation schedule</w:t>
      </w:r>
    </w:p>
    <w:p w14:paraId="254FFF41" w14:textId="77777777" w:rsidR="008E04C4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Availability and adequacy of local services</w:t>
      </w:r>
    </w:p>
    <w:p w14:paraId="3EC90384" w14:textId="52DCFD09" w:rsidR="00F45DE7" w:rsidRPr="00F5539C" w:rsidRDefault="00F45DE7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>
        <w:rPr>
          <w:rFonts w:cs="Arial"/>
        </w:rPr>
        <w:t>Experience of Bidder</w:t>
      </w:r>
    </w:p>
    <w:p w14:paraId="254FFF42" w14:textId="77777777" w:rsidR="008E04C4" w:rsidRPr="00F5539C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Adherence to specification details</w:t>
      </w:r>
    </w:p>
    <w:p w14:paraId="254FFF43" w14:textId="77777777" w:rsidR="008E04C4" w:rsidRPr="00F5539C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Suitability of the equipment proposed for meeting the contemplated food service program</w:t>
      </w:r>
    </w:p>
    <w:p w14:paraId="254FFF44" w14:textId="77777777" w:rsidR="008E04C4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Quality of merchandise offered and results of testing and/or prior and/or experience</w:t>
      </w:r>
    </w:p>
    <w:p w14:paraId="65EBACDE" w14:textId="55F4BA55" w:rsidR="000063C6" w:rsidRPr="00F5539C" w:rsidRDefault="000063C6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>
        <w:rPr>
          <w:rFonts w:cs="Arial"/>
        </w:rPr>
        <w:t>Targeted Vendor Status</w:t>
      </w:r>
    </w:p>
    <w:p w14:paraId="254FFF45" w14:textId="77777777" w:rsidR="008E04C4" w:rsidRPr="00F5539C" w:rsidRDefault="008E04C4" w:rsidP="005C012F">
      <w:pPr>
        <w:pStyle w:val="PR2"/>
        <w:keepNext/>
        <w:keepLines/>
        <w:tabs>
          <w:tab w:val="clear" w:pos="1354"/>
          <w:tab w:val="left" w:pos="864"/>
          <w:tab w:val="num" w:pos="1440"/>
        </w:tabs>
        <w:spacing w:before="120"/>
        <w:contextualSpacing/>
        <w:rPr>
          <w:rFonts w:cs="Arial"/>
        </w:rPr>
      </w:pPr>
      <w:r w:rsidRPr="00F5539C">
        <w:rPr>
          <w:rFonts w:cs="Arial"/>
        </w:rPr>
        <w:t>Any other factors which are pertinent as may be determined by Owner</w:t>
      </w:r>
    </w:p>
    <w:p w14:paraId="254FFF46" w14:textId="11E2922E" w:rsidR="008E04C4" w:rsidRPr="00F5539C" w:rsidRDefault="00FB6EF0" w:rsidP="005C012F">
      <w:pPr>
        <w:keepLines/>
        <w:numPr>
          <w:ilvl w:val="3"/>
          <w:numId w:val="1"/>
        </w:numPr>
        <w:tabs>
          <w:tab w:val="num" w:pos="864"/>
        </w:tabs>
        <w:suppressAutoHyphens/>
        <w:spacing w:before="240"/>
        <w:jc w:val="both"/>
        <w:rPr>
          <w:rFonts w:ascii="Arial" w:eastAsiaTheme="minorHAnsi" w:hAnsi="Arial" w:cs="Arial"/>
          <w:b/>
          <w:caps/>
          <w:sz w:val="20"/>
          <w:szCs w:val="20"/>
        </w:rPr>
      </w:pPr>
      <w:r w:rsidRPr="00F5539C">
        <w:rPr>
          <w:rFonts w:ascii="Arial" w:eastAsiaTheme="minorHAnsi" w:hAnsi="Arial" w:cs="Arial"/>
          <w:b/>
          <w:caps/>
          <w:sz w:val="20"/>
          <w:szCs w:val="20"/>
        </w:rPr>
        <w:t>PROPOSAL</w:t>
      </w:r>
      <w:r w:rsidR="00492EBA">
        <w:rPr>
          <w:rFonts w:ascii="Arial" w:eastAsiaTheme="minorHAnsi" w:hAnsi="Arial" w:cs="Arial"/>
          <w:b/>
          <w:caps/>
          <w:sz w:val="20"/>
          <w:szCs w:val="20"/>
        </w:rPr>
        <w:t>s</w:t>
      </w:r>
    </w:p>
    <w:p w14:paraId="40C1677F" w14:textId="355827FE" w:rsidR="00011A51" w:rsidRPr="00011A51" w:rsidRDefault="00011A51" w:rsidP="00011A51">
      <w:pPr>
        <w:pStyle w:val="PR1"/>
      </w:pPr>
      <w:r w:rsidRPr="00A03E22">
        <w:rPr>
          <w:b/>
          <w:bCs/>
        </w:rPr>
        <w:t>Proposals must be submitted or mailed to the address below. All submittals must be received no later than 11 a.m. on Friday, June 23rd, 2023</w:t>
      </w:r>
      <w:r w:rsidRPr="00011A51">
        <w:t>.</w:t>
      </w:r>
    </w:p>
    <w:p w14:paraId="0ADD5737" w14:textId="77777777" w:rsidR="007F02A4" w:rsidRDefault="00011A51" w:rsidP="00F3181C">
      <w:pPr>
        <w:pStyle w:val="Heading3"/>
        <w:numPr>
          <w:ilvl w:val="0"/>
          <w:numId w:val="0"/>
        </w:numPr>
        <w:ind w:left="864"/>
        <w:jc w:val="left"/>
        <w:rPr>
          <w:rFonts w:eastAsia="Times New Roman" w:cs="Times New Roman"/>
          <w:b w:val="0"/>
          <w:caps w:val="0"/>
        </w:rPr>
      </w:pPr>
      <w:r>
        <w:rPr>
          <w:rFonts w:eastAsia="Times New Roman" w:cs="Times New Roman"/>
          <w:b w:val="0"/>
          <w:caps w:val="0"/>
        </w:rPr>
        <w:t>KOOTASCA Community Action</w:t>
      </w:r>
      <w:r>
        <w:rPr>
          <w:rFonts w:eastAsia="Times New Roman" w:cs="Times New Roman"/>
          <w:b w:val="0"/>
          <w:caps w:val="0"/>
        </w:rPr>
        <w:br/>
      </w:r>
      <w:r w:rsidRPr="00011A51">
        <w:rPr>
          <w:rFonts w:eastAsia="Times New Roman" w:cs="Times New Roman"/>
          <w:b w:val="0"/>
          <w:caps w:val="0"/>
        </w:rPr>
        <w:t>201 NW 4th Street – Suite 130</w:t>
      </w:r>
      <w:r>
        <w:rPr>
          <w:rFonts w:eastAsia="Times New Roman" w:cs="Times New Roman"/>
          <w:b w:val="0"/>
          <w:caps w:val="0"/>
        </w:rPr>
        <w:br/>
      </w:r>
      <w:r w:rsidRPr="00011A51">
        <w:rPr>
          <w:rFonts w:eastAsia="Times New Roman" w:cs="Times New Roman"/>
          <w:b w:val="0"/>
          <w:caps w:val="0"/>
        </w:rPr>
        <w:t>Isaac Meyer, Housing Development Director</w:t>
      </w:r>
      <w:r>
        <w:rPr>
          <w:rFonts w:eastAsia="Times New Roman" w:cs="Times New Roman"/>
          <w:b w:val="0"/>
          <w:caps w:val="0"/>
        </w:rPr>
        <w:br/>
      </w:r>
      <w:r w:rsidRPr="00011A51">
        <w:rPr>
          <w:rFonts w:eastAsia="Times New Roman" w:cs="Times New Roman"/>
          <w:b w:val="0"/>
          <w:caps w:val="0"/>
        </w:rPr>
        <w:t xml:space="preserve">Email: </w:t>
      </w:r>
      <w:hyperlink r:id="rId12" w:history="1">
        <w:r w:rsidRPr="00F9412B">
          <w:rPr>
            <w:rStyle w:val="Hyperlink"/>
            <w:rFonts w:eastAsia="Times New Roman" w:cs="Times New Roman"/>
            <w:b w:val="0"/>
            <w:caps w:val="0"/>
          </w:rPr>
          <w:t>isaacm@kootasca.org</w:t>
        </w:r>
      </w:hyperlink>
      <w:r w:rsidRPr="00011A51">
        <w:rPr>
          <w:rFonts w:eastAsia="Times New Roman" w:cs="Times New Roman"/>
          <w:b w:val="0"/>
          <w:caps w:val="0"/>
        </w:rPr>
        <w:t xml:space="preserve"> </w:t>
      </w:r>
    </w:p>
    <w:p w14:paraId="3C066BCC" w14:textId="67D81F88" w:rsidR="0064752F" w:rsidRDefault="003D7787" w:rsidP="001E311E">
      <w:pPr>
        <w:pStyle w:val="PR1"/>
      </w:pPr>
      <w:r>
        <w:t>Respondent</w:t>
      </w:r>
      <w:r w:rsidR="0064752F">
        <w:t xml:space="preserve"> acknowledge</w:t>
      </w:r>
      <w:r w:rsidR="0082706A">
        <w:t xml:space="preserve">s by submitting a response </w:t>
      </w:r>
      <w:r w:rsidR="0064752F">
        <w:rPr>
          <w:rFonts w:ascii="ArialMT" w:eastAsia="Calibri" w:hAnsi="ArialMT" w:cs="ArialMT"/>
        </w:rPr>
        <w:t>that he/she has received and</w:t>
      </w:r>
      <w:r w:rsidR="00972F39">
        <w:rPr>
          <w:rFonts w:ascii="ArialMT" w:eastAsia="Calibri" w:hAnsi="ArialMT" w:cs="ArialMT"/>
        </w:rPr>
        <w:t>/or</w:t>
      </w:r>
      <w:r w:rsidR="0064752F">
        <w:rPr>
          <w:rFonts w:ascii="ArialMT" w:eastAsia="Calibri" w:hAnsi="ArialMT" w:cs="ArialMT"/>
        </w:rPr>
        <w:t xml:space="preserve"> familiarized their self with the following:</w:t>
      </w:r>
    </w:p>
    <w:p w14:paraId="208EC541" w14:textId="46EC51D1" w:rsidR="00972F39" w:rsidRDefault="00972F39" w:rsidP="0064752F">
      <w:pPr>
        <w:pStyle w:val="PR2"/>
      </w:pPr>
      <w:r>
        <w:t>Site and l</w:t>
      </w:r>
      <w:r w:rsidR="00621298">
        <w:t>ocal conditions</w:t>
      </w:r>
      <w:r w:rsidR="00DB61F3">
        <w:t xml:space="preserve"> affecting the cost of the work at the place where work is to be done</w:t>
      </w:r>
    </w:p>
    <w:p w14:paraId="2A2B720C" w14:textId="693E92B3" w:rsidR="0064752F" w:rsidRDefault="0064752F" w:rsidP="0064752F">
      <w:pPr>
        <w:pStyle w:val="PR2"/>
      </w:pPr>
      <w:r>
        <w:t>BIDDING INSTRUCTIONS</w:t>
      </w:r>
    </w:p>
    <w:p w14:paraId="0392B31E" w14:textId="4B95A229" w:rsidR="001E311E" w:rsidRDefault="001E311E" w:rsidP="00A03E22">
      <w:pPr>
        <w:pStyle w:val="PR2"/>
      </w:pPr>
      <w:r>
        <w:lastRenderedPageBreak/>
        <w:t>FOODSERVICE EQUIPMENT PLAN &amp; SCHEDULE</w:t>
      </w:r>
    </w:p>
    <w:p w14:paraId="0F1E459F" w14:textId="2FE5FC03" w:rsidR="00C6279C" w:rsidRDefault="000B6B06" w:rsidP="00A03E22">
      <w:pPr>
        <w:pStyle w:val="PR2"/>
      </w:pPr>
      <w:r w:rsidRPr="000B6B06">
        <w:t>GRECH-Building Layout with Square footage</w:t>
      </w:r>
    </w:p>
    <w:p w14:paraId="0697F35D" w14:textId="7089D932" w:rsidR="00DD198F" w:rsidRDefault="00DD198F" w:rsidP="007F02A4">
      <w:pPr>
        <w:pStyle w:val="PR1"/>
      </w:pPr>
      <w:r>
        <w:t xml:space="preserve">All bidders wishing to be considered </w:t>
      </w:r>
      <w:r w:rsidR="00E71698">
        <w:t>must</w:t>
      </w:r>
      <w:r>
        <w:t xml:space="preserve"> submit proposals </w:t>
      </w:r>
      <w:r w:rsidR="00175D4B">
        <w:t>including</w:t>
      </w:r>
      <w:r w:rsidR="0013212E">
        <w:t xml:space="preserve"> at a minimum</w:t>
      </w:r>
      <w:r>
        <w:t xml:space="preserve">: </w:t>
      </w:r>
    </w:p>
    <w:p w14:paraId="5DDC57C8" w14:textId="6C22A636" w:rsidR="007F02A4" w:rsidRDefault="004D3936" w:rsidP="0008287C">
      <w:pPr>
        <w:pStyle w:val="PR2"/>
      </w:pPr>
      <w:r>
        <w:t xml:space="preserve">Bid Price - </w:t>
      </w:r>
      <w:r w:rsidR="007F02A4">
        <w:t>All bidders must provide pricing for the Base Bid and all Bid Alternates</w:t>
      </w:r>
      <w:r w:rsidR="00F937B4">
        <w:t>.</w:t>
      </w:r>
      <w:r w:rsidR="00B208B4">
        <w:t xml:space="preserve"> </w:t>
      </w:r>
      <w:r w:rsidR="00B208B4" w:rsidRPr="004931AB">
        <w:rPr>
          <w:b/>
          <w:bCs/>
        </w:rPr>
        <w:t xml:space="preserve">Price for Material and Labor </w:t>
      </w:r>
      <w:r w:rsidR="00BE26F1" w:rsidRPr="004931AB">
        <w:rPr>
          <w:b/>
          <w:bCs/>
        </w:rPr>
        <w:t>shall be provided separately</w:t>
      </w:r>
      <w:r w:rsidR="00BE26F1">
        <w:t xml:space="preserve"> for the Base Bid and all Bid Alternates.</w:t>
      </w:r>
      <w:r w:rsidR="00F937B4">
        <w:t xml:space="preserve"> </w:t>
      </w:r>
      <w:r w:rsidR="007F02A4">
        <w:t>Price to be submitted shall be a</w:t>
      </w:r>
      <w:r w:rsidR="00E37D66">
        <w:rPr>
          <w:b/>
          <w:bCs/>
        </w:rPr>
        <w:t xml:space="preserve"> </w:t>
      </w:r>
      <w:r w:rsidR="004606DA">
        <w:rPr>
          <w:b/>
          <w:bCs/>
        </w:rPr>
        <w:t>not to exceed price</w:t>
      </w:r>
      <w:r w:rsidR="001B3DED">
        <w:rPr>
          <w:b/>
          <w:bCs/>
        </w:rPr>
        <w:t>.</w:t>
      </w:r>
    </w:p>
    <w:p w14:paraId="4049217B" w14:textId="3170CFD5" w:rsidR="007F02A4" w:rsidRDefault="007F02A4" w:rsidP="00DD198F">
      <w:pPr>
        <w:pStyle w:val="PR3"/>
      </w:pPr>
      <w:r>
        <w:t>Base Bid</w:t>
      </w:r>
    </w:p>
    <w:p w14:paraId="69206AB9" w14:textId="027AE8FF" w:rsidR="007F02A4" w:rsidRDefault="007F02A4" w:rsidP="00DD198F">
      <w:pPr>
        <w:pStyle w:val="PR3"/>
      </w:pPr>
      <w:r>
        <w:t>Bid Alternate 1: External Walk-in Cooler/Freezer</w:t>
      </w:r>
    </w:p>
    <w:p w14:paraId="1BAB1799" w14:textId="77777777" w:rsidR="007F02A4" w:rsidRDefault="007F02A4" w:rsidP="00DD198F">
      <w:pPr>
        <w:pStyle w:val="PR3"/>
      </w:pPr>
      <w:r>
        <w:t>Bid Alternate 2: Double Combi Oven</w:t>
      </w:r>
    </w:p>
    <w:p w14:paraId="7E7391F9" w14:textId="31214F6C" w:rsidR="00CA51FF" w:rsidRDefault="007F02A4" w:rsidP="00DD198F">
      <w:pPr>
        <w:pStyle w:val="PR3"/>
      </w:pPr>
      <w:r>
        <w:t xml:space="preserve">Bid Alternate 3: Heated Holding Cabinet </w:t>
      </w:r>
    </w:p>
    <w:p w14:paraId="40717CB6" w14:textId="20BF7892" w:rsidR="00DD198F" w:rsidRDefault="00DD198F" w:rsidP="00DD198F">
      <w:pPr>
        <w:pStyle w:val="PR2"/>
      </w:pPr>
      <w:r>
        <w:t xml:space="preserve">Experience </w:t>
      </w:r>
      <w:r w:rsidR="00E23331">
        <w:t xml:space="preserve">– </w:t>
      </w:r>
      <w:r w:rsidR="004D3936">
        <w:t>P</w:t>
      </w:r>
      <w:r w:rsidR="00E23331">
        <w:t xml:space="preserve">roposals must contain information concerning </w:t>
      </w:r>
      <w:r w:rsidR="004D3936">
        <w:t xml:space="preserve">your </w:t>
      </w:r>
      <w:r w:rsidR="00426C36">
        <w:t xml:space="preserve">firm’s </w:t>
      </w:r>
      <w:r w:rsidR="00BC6236">
        <w:t>relevant</w:t>
      </w:r>
      <w:r w:rsidR="004D3936">
        <w:t xml:space="preserve"> experience. </w:t>
      </w:r>
    </w:p>
    <w:p w14:paraId="05419C55" w14:textId="654D34F0" w:rsidR="00426C36" w:rsidRDefault="00426C36" w:rsidP="00DD198F">
      <w:pPr>
        <w:pStyle w:val="PR2"/>
      </w:pPr>
      <w:r>
        <w:t xml:space="preserve">Timeline – Provide a schedule for </w:t>
      </w:r>
      <w:r w:rsidR="009C48C8">
        <w:t>completion of the project</w:t>
      </w:r>
      <w:r w:rsidR="00BC6236">
        <w:t>.</w:t>
      </w:r>
    </w:p>
    <w:p w14:paraId="37E3D830" w14:textId="6BA6954E" w:rsidR="00F3181C" w:rsidRPr="00972F39" w:rsidRDefault="00BA6D5D" w:rsidP="00972F39">
      <w:pPr>
        <w:pStyle w:val="PR1"/>
        <w:rPr>
          <w:rFonts w:eastAsiaTheme="minorHAnsi"/>
        </w:rPr>
      </w:pPr>
      <w:r>
        <w:rPr>
          <w:rFonts w:eastAsiaTheme="minorHAnsi"/>
        </w:rPr>
        <w:t xml:space="preserve">Bidders are encouraged </w:t>
      </w:r>
      <w:r w:rsidR="00A03E22">
        <w:rPr>
          <w:rFonts w:eastAsiaTheme="minorHAnsi"/>
        </w:rPr>
        <w:t xml:space="preserve">to visit the site </w:t>
      </w:r>
      <w:r w:rsidR="0051161A">
        <w:rPr>
          <w:rFonts w:eastAsiaTheme="minorHAnsi"/>
        </w:rPr>
        <w:t xml:space="preserve">and </w:t>
      </w:r>
      <w:r w:rsidR="00A03E22">
        <w:rPr>
          <w:rFonts w:eastAsiaTheme="minorHAnsi"/>
        </w:rPr>
        <w:t>can arrange a site visit with Isaac Meyer, Housing Development Director,</w:t>
      </w:r>
      <w:r w:rsidR="00A03E22" w:rsidRPr="008F4129">
        <w:t xml:space="preserve"> </w:t>
      </w:r>
      <w:hyperlink r:id="rId13" w:history="1">
        <w:r w:rsidR="00A03E22" w:rsidRPr="00B321E7">
          <w:rPr>
            <w:rStyle w:val="Hyperlink"/>
            <w:rFonts w:cs="Arial"/>
          </w:rPr>
          <w:t>isaacm@kootasca.org</w:t>
        </w:r>
      </w:hyperlink>
      <w:r w:rsidR="00A03E22">
        <w:rPr>
          <w:rStyle w:val="Hyperlink"/>
          <w:rFonts w:cs="Arial"/>
        </w:rPr>
        <w:t>.</w:t>
      </w:r>
      <w:r w:rsidR="0051161A">
        <w:rPr>
          <w:rStyle w:val="Hyperlink"/>
          <w:rFonts w:cs="Arial"/>
          <w:u w:val="none"/>
        </w:rPr>
        <w:t xml:space="preserve"> </w:t>
      </w:r>
    </w:p>
    <w:p w14:paraId="254FFF48" w14:textId="25CFF5D9" w:rsidR="008E04C4" w:rsidRPr="00F5539C" w:rsidRDefault="008E04C4" w:rsidP="005C012F">
      <w:pPr>
        <w:keepLines/>
        <w:numPr>
          <w:ilvl w:val="3"/>
          <w:numId w:val="1"/>
        </w:numPr>
        <w:tabs>
          <w:tab w:val="num" w:pos="864"/>
        </w:tabs>
        <w:suppressAutoHyphens/>
        <w:spacing w:before="240"/>
        <w:jc w:val="both"/>
        <w:rPr>
          <w:rFonts w:ascii="Arial" w:eastAsiaTheme="minorHAnsi" w:hAnsi="Arial" w:cs="Arial"/>
          <w:b/>
          <w:caps/>
          <w:sz w:val="20"/>
          <w:szCs w:val="20"/>
        </w:rPr>
      </w:pPr>
      <w:r w:rsidRPr="00F5539C">
        <w:rPr>
          <w:rFonts w:ascii="Arial" w:eastAsiaTheme="minorHAnsi" w:hAnsi="Arial" w:cs="Arial"/>
          <w:b/>
          <w:caps/>
          <w:sz w:val="20"/>
          <w:szCs w:val="20"/>
        </w:rPr>
        <w:t xml:space="preserve">COMPLETION </w:t>
      </w:r>
    </w:p>
    <w:p w14:paraId="254FFF49" w14:textId="6FF2586B" w:rsidR="008E04C4" w:rsidRPr="004D0735" w:rsidRDefault="008E04C4" w:rsidP="00BC6236">
      <w:pPr>
        <w:pStyle w:val="PR1"/>
        <w:spacing w:before="120"/>
        <w:jc w:val="left"/>
      </w:pPr>
      <w:r w:rsidRPr="004D0735">
        <w:t xml:space="preserve">All equipment shown on the drawings </w:t>
      </w:r>
      <w:r w:rsidR="00CD5EA5" w:rsidRPr="004D0735">
        <w:t xml:space="preserve">as part of the Base Bid </w:t>
      </w:r>
      <w:r w:rsidRPr="004D0735">
        <w:t>shall be installed and ready for operation before</w:t>
      </w:r>
      <w:r w:rsidR="009C48C8" w:rsidRPr="004D0735">
        <w:t xml:space="preserve"> September 1, 2023</w:t>
      </w:r>
      <w:r w:rsidRPr="004D0735">
        <w:t>.</w:t>
      </w:r>
      <w:r w:rsidR="00571121" w:rsidRPr="004D0735">
        <w:t xml:space="preserve"> </w:t>
      </w:r>
      <w:r w:rsidR="00BC6236" w:rsidRPr="004D0735">
        <w:t xml:space="preserve"> If this completion schedule is not feasible</w:t>
      </w:r>
      <w:r w:rsidR="00080793">
        <w:t>,</w:t>
      </w:r>
      <w:r w:rsidR="00BC6236" w:rsidRPr="004D0735">
        <w:t xml:space="preserve"> clearly provide for an alternate </w:t>
      </w:r>
      <w:r w:rsidR="00080793">
        <w:t xml:space="preserve">completion </w:t>
      </w:r>
      <w:r w:rsidR="00BC6236" w:rsidRPr="004D0735">
        <w:t xml:space="preserve">date in your </w:t>
      </w:r>
      <w:r w:rsidR="004D0735" w:rsidRPr="004D0735">
        <w:t xml:space="preserve">Timeline. </w:t>
      </w:r>
    </w:p>
    <w:p w14:paraId="254FFF4A" w14:textId="77777777" w:rsidR="008E04C4" w:rsidRPr="00F5539C" w:rsidRDefault="008E04C4" w:rsidP="005C012F">
      <w:pPr>
        <w:pStyle w:val="Heading3"/>
        <w:tabs>
          <w:tab w:val="num" w:pos="864"/>
        </w:tabs>
      </w:pPr>
      <w:r w:rsidRPr="00F5539C">
        <w:t>SCHEDULE OF WORK</w:t>
      </w:r>
    </w:p>
    <w:p w14:paraId="254FFF4B" w14:textId="77777777" w:rsidR="008E04C4" w:rsidRDefault="008E04C4" w:rsidP="005C012F">
      <w:pPr>
        <w:pStyle w:val="PR1"/>
        <w:spacing w:before="120"/>
      </w:pPr>
      <w:r w:rsidRPr="00F5539C">
        <w:t>Installation of equipment shall be done in coordination with Project Manager and Owner.</w:t>
      </w:r>
    </w:p>
    <w:p w14:paraId="1ADA68D7" w14:textId="39455D57" w:rsidR="000063C6" w:rsidRDefault="000F438C" w:rsidP="007F00B5">
      <w:pPr>
        <w:pStyle w:val="Heading3"/>
      </w:pPr>
      <w:r>
        <w:t>Targeted Vendor STatus</w:t>
      </w:r>
    </w:p>
    <w:p w14:paraId="7301E9DA" w14:textId="1CE217C0" w:rsidR="000F438C" w:rsidRDefault="000F438C" w:rsidP="000F438C">
      <w:pPr>
        <w:pStyle w:val="PR1"/>
      </w:pPr>
      <w:r>
        <w:t>Owner must take affirmative steps to assure that targeted vendors from businesses with active certifications through the following entities are used when possible:</w:t>
      </w:r>
    </w:p>
    <w:p w14:paraId="2B75460F" w14:textId="5B48455D" w:rsidR="000F438C" w:rsidRDefault="000F438C" w:rsidP="000F438C">
      <w:pPr>
        <w:pStyle w:val="PR2"/>
        <w:jc w:val="left"/>
      </w:pPr>
      <w:r>
        <w:t>Certified Targeted Group, Economically Disadvantaged and Veteran-Owned Vendor List – State Department of Administration (</w:t>
      </w:r>
      <w:hyperlink r:id="rId14" w:history="1">
        <w:r w:rsidRPr="0037121C">
          <w:rPr>
            <w:rStyle w:val="Hyperlink"/>
          </w:rPr>
          <w:t>https://www.mmd.admin.state.mn.us/process/search/</w:t>
        </w:r>
      </w:hyperlink>
      <w:r>
        <w:t>)</w:t>
      </w:r>
    </w:p>
    <w:p w14:paraId="1973C5EC" w14:textId="4ED9BA1C" w:rsidR="000F438C" w:rsidRDefault="00441689" w:rsidP="000F438C">
      <w:pPr>
        <w:pStyle w:val="PR2"/>
        <w:jc w:val="left"/>
      </w:pPr>
      <w:r w:rsidRPr="00441689">
        <w:t xml:space="preserve">Disadvantaged Business Enterprise Directory – Minnesota Unified Certification Program </w:t>
      </w:r>
      <w:r w:rsidR="000F438C">
        <w:t>(</w:t>
      </w:r>
      <w:hyperlink r:id="rId15" w:history="1">
        <w:r w:rsidR="000F438C" w:rsidRPr="0037121C">
          <w:rPr>
            <w:rStyle w:val="Hyperlink"/>
          </w:rPr>
          <w:t>https://mnucp.metc.state.mn.us/</w:t>
        </w:r>
      </w:hyperlink>
      <w:r w:rsidR="000F438C">
        <w:t>)</w:t>
      </w:r>
    </w:p>
    <w:p w14:paraId="097CAB81" w14:textId="61D3FEC8" w:rsidR="000F438C" w:rsidRDefault="009B7933" w:rsidP="000F438C">
      <w:pPr>
        <w:pStyle w:val="PR2"/>
      </w:pPr>
      <w:r w:rsidRPr="009B7933">
        <w:t>CERT Business List – Central Certification Program</w:t>
      </w:r>
      <w:r w:rsidR="000F438C">
        <w:t xml:space="preserve"> (</w:t>
      </w:r>
      <w:hyperlink r:id="rId16" w:history="1">
        <w:r w:rsidRPr="0037121C">
          <w:rPr>
            <w:rStyle w:val="Hyperlink"/>
          </w:rPr>
          <w:t>https://cert.smwbe.com/Default.asp</w:t>
        </w:r>
      </w:hyperlink>
      <w:r w:rsidR="000F438C">
        <w:t>?)</w:t>
      </w:r>
    </w:p>
    <w:p w14:paraId="62861B78" w14:textId="5D51974F" w:rsidR="000063C6" w:rsidRDefault="009B7933" w:rsidP="009B7933">
      <w:pPr>
        <w:pStyle w:val="PR1"/>
        <w:numPr>
          <w:ilvl w:val="0"/>
          <w:numId w:val="0"/>
        </w:numPr>
        <w:ind w:left="864"/>
      </w:pPr>
      <w:r>
        <w:t>Bidders actively certified through any of the above entities</w:t>
      </w:r>
      <w:r w:rsidR="001B2197">
        <w:t xml:space="preserve"> shall make such known </w:t>
      </w:r>
      <w:r w:rsidR="006B3E33">
        <w:t>in their proposal.</w:t>
      </w:r>
    </w:p>
    <w:p w14:paraId="43024003" w14:textId="77777777" w:rsidR="000063C6" w:rsidRPr="000063C6" w:rsidRDefault="000063C6" w:rsidP="000063C6"/>
    <w:p w14:paraId="5257378C" w14:textId="4D12BA69" w:rsidR="007F00B5" w:rsidRDefault="007F00B5" w:rsidP="007F00B5">
      <w:pPr>
        <w:pStyle w:val="Heading3"/>
      </w:pPr>
      <w:r>
        <w:t>Sales and use taxes</w:t>
      </w:r>
    </w:p>
    <w:p w14:paraId="3EEA644B" w14:textId="64D63EA6" w:rsidR="007F00B5" w:rsidRDefault="003C2162" w:rsidP="00A93A27">
      <w:pPr>
        <w:pStyle w:val="PR1"/>
      </w:pPr>
      <w:r>
        <w:t>Owner is exempt from Minnesota state sales and use taxes on materials and equipment to be incorporated in the Work (MN Department of Revenue Notice #17-10: Sales and Use Tax – Construction Contracts with Exempt Entities).</w:t>
      </w:r>
      <w:r w:rsidR="00F937B4">
        <w:t xml:space="preserve"> </w:t>
      </w:r>
      <w:r w:rsidR="006734CC">
        <w:t>For the ultimately awarded Contractor and Subcontracto</w:t>
      </w:r>
      <w:r w:rsidR="0001344D">
        <w:t>r</w:t>
      </w:r>
      <w:r w:rsidR="008826E5">
        <w:t>s</w:t>
      </w:r>
      <w:r w:rsidR="0001344D">
        <w:t xml:space="preserve"> to make </w:t>
      </w:r>
      <w:r w:rsidR="0001344D" w:rsidRPr="0001344D">
        <w:t>otherwise taxable purchases exempt from sales or use tax for use on a construction contract</w:t>
      </w:r>
      <w:r w:rsidR="008826E5">
        <w:t>,</w:t>
      </w:r>
      <w:r w:rsidR="0001344D">
        <w:t xml:space="preserve"> Owner </w:t>
      </w:r>
      <w:r w:rsidR="008826E5">
        <w:t>requires material and labor to be bid separately by Bidder.</w:t>
      </w:r>
    </w:p>
    <w:p w14:paraId="03BD9F80" w14:textId="2438F429" w:rsidR="00E10F2B" w:rsidRPr="007F00B5" w:rsidRDefault="0013212E" w:rsidP="008826E5">
      <w:pPr>
        <w:pStyle w:val="PR1"/>
        <w:numPr>
          <w:ilvl w:val="0"/>
          <w:numId w:val="0"/>
        </w:numPr>
        <w:ind w:left="864"/>
      </w:pPr>
      <w:hyperlink r:id="rId17" w:history="1">
        <w:r w:rsidR="00BA6D5D" w:rsidRPr="00524BFE">
          <w:rPr>
            <w:rStyle w:val="Hyperlink"/>
          </w:rPr>
          <w:t>https://www.revenue.state.mn.us/revenue-notice/17-10-sales-and-use-tax-construction-contracts-exempt-entities-revocation-and</w:t>
        </w:r>
      </w:hyperlink>
      <w:r w:rsidR="00E10F2B">
        <w:t xml:space="preserve"> </w:t>
      </w:r>
    </w:p>
    <w:p w14:paraId="1E66CE16" w14:textId="4F932FF9" w:rsidR="00955DCD" w:rsidRDefault="008E3766" w:rsidP="00955DCD">
      <w:pPr>
        <w:pStyle w:val="Heading3"/>
      </w:pPr>
      <w:r>
        <w:lastRenderedPageBreak/>
        <w:t>Prevailing wAge</w:t>
      </w:r>
      <w:r w:rsidR="000D3CEC">
        <w:t xml:space="preserve"> &amp; Workers compensation</w:t>
      </w:r>
    </w:p>
    <w:p w14:paraId="11B97ED7" w14:textId="61A6E4DB" w:rsidR="00E5526A" w:rsidRPr="008E3766" w:rsidRDefault="00DD4D11" w:rsidP="00DD4D11">
      <w:pPr>
        <w:pStyle w:val="PR1"/>
      </w:pPr>
      <w:r>
        <w:t>Construction w</w:t>
      </w:r>
      <w:r w:rsidR="007F00B5">
        <w:t>ork shall be subject to minimum wages and labor standards in accordance with The Minnesota Department of Labor and Industry Prevailing Wages for State Funded Construction Projects.</w:t>
      </w:r>
      <w:r w:rsidR="000D3CEC">
        <w:t xml:space="preserve"> Bidders must carry Minnesota Worker's Compensation insurance and conform to all governing laws of the State of Minnesota.</w:t>
      </w:r>
    </w:p>
    <w:p w14:paraId="254FFF4E" w14:textId="77777777" w:rsidR="008E04C4" w:rsidRDefault="008E04C4" w:rsidP="005C012F">
      <w:pPr>
        <w:keepLines/>
        <w:numPr>
          <w:ilvl w:val="3"/>
          <w:numId w:val="1"/>
        </w:numPr>
        <w:tabs>
          <w:tab w:val="num" w:pos="864"/>
        </w:tabs>
        <w:suppressAutoHyphens/>
        <w:spacing w:before="240"/>
        <w:jc w:val="both"/>
        <w:rPr>
          <w:rFonts w:ascii="Arial" w:eastAsiaTheme="minorHAnsi" w:hAnsi="Arial" w:cs="Arial"/>
          <w:b/>
          <w:caps/>
          <w:sz w:val="20"/>
          <w:szCs w:val="20"/>
        </w:rPr>
      </w:pPr>
      <w:r w:rsidRPr="00F5539C">
        <w:rPr>
          <w:rFonts w:ascii="Arial" w:eastAsiaTheme="minorHAnsi" w:hAnsi="Arial" w:cs="Arial"/>
          <w:b/>
          <w:caps/>
          <w:sz w:val="20"/>
          <w:szCs w:val="20"/>
        </w:rPr>
        <w:t>OWNER:</w:t>
      </w:r>
      <w:r w:rsidRPr="00F5539C">
        <w:rPr>
          <w:rFonts w:ascii="Arial" w:eastAsiaTheme="minorHAnsi" w:hAnsi="Arial" w:cs="Arial"/>
          <w:b/>
          <w:caps/>
          <w:sz w:val="20"/>
          <w:szCs w:val="20"/>
        </w:rPr>
        <w:tab/>
      </w:r>
    </w:p>
    <w:p w14:paraId="0008091E" w14:textId="77777777" w:rsidR="00EB330E" w:rsidRPr="005C012F" w:rsidRDefault="00EB330E" w:rsidP="00EB330E">
      <w:pPr>
        <w:pStyle w:val="PR1"/>
        <w:spacing w:before="120"/>
        <w:rPr>
          <w:rFonts w:cs="Arial"/>
        </w:rPr>
      </w:pPr>
      <w:r>
        <w:rPr>
          <w:rFonts w:cs="Arial"/>
        </w:rPr>
        <w:t>KOOTASCA Community Action</w:t>
      </w:r>
    </w:p>
    <w:p w14:paraId="4F526AC9" w14:textId="77777777" w:rsidR="00EB330E" w:rsidRPr="005C012F" w:rsidRDefault="00EB330E" w:rsidP="00EB330E">
      <w:pPr>
        <w:pStyle w:val="StylePR1TimesNewRoman11pt"/>
        <w:numPr>
          <w:ilvl w:val="0"/>
          <w:numId w:val="0"/>
        </w:numPr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 NW 4</w:t>
      </w:r>
      <w:r w:rsidRPr="000B1F32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Street – Suite 130</w:t>
      </w:r>
    </w:p>
    <w:p w14:paraId="27D78547" w14:textId="77777777" w:rsidR="00EB330E" w:rsidRDefault="00EB330E" w:rsidP="00EB330E">
      <w:pPr>
        <w:pStyle w:val="StylePR1TimesNewRoman11pt"/>
        <w:numPr>
          <w:ilvl w:val="0"/>
          <w:numId w:val="0"/>
        </w:numPr>
        <w:ind w:left="288"/>
        <w:rPr>
          <w:rFonts w:ascii="Arial" w:hAnsi="Arial" w:cs="Arial"/>
          <w:sz w:val="20"/>
        </w:rPr>
      </w:pPr>
      <w:r w:rsidRPr="005C012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(218) 999-0802</w:t>
      </w:r>
    </w:p>
    <w:p w14:paraId="45823772" w14:textId="00040162" w:rsidR="00EB330E" w:rsidRPr="00EB330E" w:rsidRDefault="00EB330E" w:rsidP="00EB330E">
      <w:pPr>
        <w:pStyle w:val="StylePR1TimesNewRoman11pt"/>
        <w:numPr>
          <w:ilvl w:val="0"/>
          <w:numId w:val="0"/>
        </w:numPr>
        <w:ind w:left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Email: </w:t>
      </w:r>
      <w:hyperlink r:id="rId18" w:history="1">
        <w:r w:rsidRPr="00B321E7">
          <w:rPr>
            <w:rStyle w:val="Hyperlink"/>
            <w:rFonts w:ascii="Arial" w:hAnsi="Arial" w:cs="Arial"/>
            <w:sz w:val="20"/>
          </w:rPr>
          <w:t>isaacm@kootasca.org</w:t>
        </w:r>
      </w:hyperlink>
    </w:p>
    <w:p w14:paraId="43BF27D6" w14:textId="03BC0942" w:rsidR="00EB330E" w:rsidRDefault="00EB330E" w:rsidP="005C012F">
      <w:pPr>
        <w:keepLines/>
        <w:numPr>
          <w:ilvl w:val="3"/>
          <w:numId w:val="1"/>
        </w:numPr>
        <w:tabs>
          <w:tab w:val="num" w:pos="864"/>
        </w:tabs>
        <w:suppressAutoHyphens/>
        <w:spacing w:before="240"/>
        <w:jc w:val="both"/>
        <w:rPr>
          <w:rFonts w:ascii="Arial" w:eastAsiaTheme="minorHAnsi" w:hAnsi="Arial" w:cs="Arial"/>
          <w:b/>
          <w:caps/>
          <w:sz w:val="20"/>
          <w:szCs w:val="20"/>
        </w:rPr>
      </w:pPr>
      <w:r>
        <w:rPr>
          <w:rFonts w:ascii="Arial" w:eastAsiaTheme="minorHAnsi" w:hAnsi="Arial" w:cs="Arial"/>
          <w:b/>
          <w:caps/>
          <w:sz w:val="20"/>
          <w:szCs w:val="20"/>
        </w:rPr>
        <w:t xml:space="preserve"> Questions</w:t>
      </w:r>
    </w:p>
    <w:p w14:paraId="67A00A01" w14:textId="314F5F96" w:rsidR="00BA43C5" w:rsidRPr="00EB330E" w:rsidRDefault="00BA43C5" w:rsidP="00BA43C5">
      <w:pPr>
        <w:pStyle w:val="PR1"/>
        <w:numPr>
          <w:ilvl w:val="0"/>
          <w:numId w:val="0"/>
        </w:numPr>
        <w:spacing w:before="120"/>
        <w:ind w:left="864"/>
        <w:jc w:val="left"/>
        <w:rPr>
          <w:rFonts w:cs="Arial"/>
        </w:rPr>
      </w:pPr>
      <w:r w:rsidRPr="00BA43C5">
        <w:rPr>
          <w:rFonts w:eastAsiaTheme="minorHAnsi"/>
        </w:rPr>
        <w:t xml:space="preserve">Any questions should be </w:t>
      </w:r>
      <w:r w:rsidR="000063C6" w:rsidRPr="00BA43C5">
        <w:rPr>
          <w:rFonts w:eastAsiaTheme="minorHAnsi"/>
        </w:rPr>
        <w:t>referred</w:t>
      </w:r>
      <w:r w:rsidRPr="00BA43C5">
        <w:rPr>
          <w:rFonts w:eastAsiaTheme="minorHAnsi"/>
        </w:rPr>
        <w:t xml:space="preserve"> to:</w:t>
      </w:r>
      <w:r w:rsidRPr="00BA43C5">
        <w:rPr>
          <w:rFonts w:eastAsiaTheme="minorHAnsi"/>
        </w:rPr>
        <w:br/>
      </w:r>
      <w:r>
        <w:rPr>
          <w:rFonts w:cs="Arial"/>
        </w:rPr>
        <w:t>KOOTASCA Community Action</w:t>
      </w:r>
      <w:r>
        <w:rPr>
          <w:rFonts w:cs="Arial"/>
        </w:rPr>
        <w:br/>
      </w:r>
      <w:r w:rsidRPr="00BA43C5">
        <w:rPr>
          <w:rFonts w:cs="Arial"/>
        </w:rPr>
        <w:t>201 NW 4</w:t>
      </w:r>
      <w:r w:rsidRPr="00BA43C5">
        <w:rPr>
          <w:rFonts w:cs="Arial"/>
          <w:vertAlign w:val="superscript"/>
        </w:rPr>
        <w:t>th</w:t>
      </w:r>
      <w:r w:rsidRPr="00BA43C5">
        <w:rPr>
          <w:rFonts w:cs="Arial"/>
        </w:rPr>
        <w:t xml:space="preserve"> Street – Suite 130</w:t>
      </w:r>
      <w:r>
        <w:rPr>
          <w:rFonts w:cs="Arial"/>
        </w:rPr>
        <w:br/>
        <w:t>(218) 999-0802</w:t>
      </w:r>
      <w:r>
        <w:rPr>
          <w:rFonts w:cs="Arial"/>
        </w:rPr>
        <w:br/>
        <w:t xml:space="preserve">Email: </w:t>
      </w:r>
      <w:hyperlink r:id="rId19" w:history="1">
        <w:r w:rsidRPr="00B321E7">
          <w:rPr>
            <w:rStyle w:val="Hyperlink"/>
            <w:rFonts w:cs="Arial"/>
          </w:rPr>
          <w:t>isaacm@kootasca.org</w:t>
        </w:r>
      </w:hyperlink>
    </w:p>
    <w:p w14:paraId="46AB764E" w14:textId="0CE3EC54" w:rsidR="00C81F7A" w:rsidRDefault="00C81F7A" w:rsidP="00C81F7A">
      <w:pPr>
        <w:pStyle w:val="Heading3"/>
      </w:pPr>
      <w:r>
        <w:t>Specific Requirements</w:t>
      </w:r>
    </w:p>
    <w:p w14:paraId="2F9FCF85" w14:textId="6BB939A1" w:rsidR="00C81F7A" w:rsidRDefault="002E1CC3" w:rsidP="00C81F7A">
      <w:pPr>
        <w:pStyle w:val="PR1"/>
        <w:rPr>
          <w:rFonts w:eastAsiaTheme="minorHAnsi"/>
        </w:rPr>
      </w:pPr>
      <w:r w:rsidRPr="002E1CC3">
        <w:rPr>
          <w:rFonts w:eastAsiaTheme="minorHAnsi"/>
        </w:rPr>
        <w:t xml:space="preserve">All requirements and standards must be included in </w:t>
      </w:r>
      <w:r>
        <w:rPr>
          <w:rFonts w:eastAsiaTheme="minorHAnsi"/>
        </w:rPr>
        <w:t>the</w:t>
      </w:r>
      <w:r w:rsidRPr="002E1CC3">
        <w:rPr>
          <w:rFonts w:eastAsiaTheme="minorHAnsi"/>
        </w:rPr>
        <w:t xml:space="preserve"> </w:t>
      </w:r>
      <w:r>
        <w:rPr>
          <w:rFonts w:eastAsiaTheme="minorHAnsi"/>
        </w:rPr>
        <w:t xml:space="preserve">pricing </w:t>
      </w:r>
      <w:r w:rsidRPr="002E1CC3">
        <w:rPr>
          <w:rFonts w:eastAsiaTheme="minorHAnsi"/>
        </w:rPr>
        <w:t>submitted by B</w:t>
      </w:r>
      <w:r>
        <w:rPr>
          <w:rFonts w:eastAsiaTheme="minorHAnsi"/>
        </w:rPr>
        <w:t>idd</w:t>
      </w:r>
      <w:r w:rsidRPr="002E1CC3">
        <w:rPr>
          <w:rFonts w:eastAsiaTheme="minorHAnsi"/>
        </w:rPr>
        <w:t>er with Proposal/Bid and shall become part of a</w:t>
      </w:r>
      <w:r>
        <w:rPr>
          <w:rFonts w:eastAsiaTheme="minorHAnsi"/>
        </w:rPr>
        <w:t xml:space="preserve">n </w:t>
      </w:r>
      <w:r w:rsidRPr="002E1CC3">
        <w:rPr>
          <w:rFonts w:eastAsiaTheme="minorHAnsi"/>
        </w:rPr>
        <w:t xml:space="preserve">Agreement/Contract between the </w:t>
      </w:r>
      <w:r>
        <w:rPr>
          <w:rFonts w:eastAsiaTheme="minorHAnsi"/>
        </w:rPr>
        <w:t xml:space="preserve">Owner </w:t>
      </w:r>
      <w:r w:rsidRPr="002E1CC3">
        <w:rPr>
          <w:rFonts w:eastAsiaTheme="minorHAnsi"/>
        </w:rPr>
        <w:t>and B</w:t>
      </w:r>
      <w:r>
        <w:rPr>
          <w:rFonts w:eastAsiaTheme="minorHAnsi"/>
        </w:rPr>
        <w:t>id</w:t>
      </w:r>
      <w:r w:rsidRPr="002E1CC3">
        <w:rPr>
          <w:rFonts w:eastAsiaTheme="minorHAnsi"/>
        </w:rPr>
        <w:t>der. B</w:t>
      </w:r>
      <w:r>
        <w:rPr>
          <w:rFonts w:eastAsiaTheme="minorHAnsi"/>
        </w:rPr>
        <w:t>idd</w:t>
      </w:r>
      <w:r w:rsidRPr="002E1CC3">
        <w:rPr>
          <w:rFonts w:eastAsiaTheme="minorHAnsi"/>
        </w:rPr>
        <w:t>er may not assign agreement to another party.</w:t>
      </w:r>
    </w:p>
    <w:p w14:paraId="465555BE" w14:textId="6EF72C18" w:rsidR="00580B25" w:rsidRDefault="00580B25" w:rsidP="00C81F7A">
      <w:pPr>
        <w:pStyle w:val="PR1"/>
        <w:rPr>
          <w:rFonts w:eastAsiaTheme="minorHAnsi"/>
        </w:rPr>
      </w:pPr>
      <w:r w:rsidRPr="00580B25">
        <w:rPr>
          <w:rFonts w:eastAsiaTheme="minorHAnsi"/>
        </w:rPr>
        <w:t>B</w:t>
      </w:r>
      <w:r>
        <w:rPr>
          <w:rFonts w:eastAsiaTheme="minorHAnsi"/>
        </w:rPr>
        <w:t>idde</w:t>
      </w:r>
      <w:r w:rsidRPr="00580B25">
        <w:rPr>
          <w:rFonts w:eastAsiaTheme="minorHAnsi"/>
        </w:rPr>
        <w:t xml:space="preserve">r shall provide </w:t>
      </w:r>
      <w:r>
        <w:rPr>
          <w:rFonts w:eastAsiaTheme="minorHAnsi"/>
        </w:rPr>
        <w:t>Owner</w:t>
      </w:r>
      <w:r w:rsidRPr="00580B25">
        <w:rPr>
          <w:rFonts w:eastAsiaTheme="minorHAnsi"/>
        </w:rPr>
        <w:t xml:space="preserve"> a detailed list of all individuals and entities that have a contract with B</w:t>
      </w:r>
      <w:r>
        <w:rPr>
          <w:rFonts w:eastAsiaTheme="minorHAnsi"/>
        </w:rPr>
        <w:t>id</w:t>
      </w:r>
      <w:r w:rsidRPr="00580B25">
        <w:rPr>
          <w:rFonts w:eastAsiaTheme="minorHAnsi"/>
        </w:rPr>
        <w:t>der to perform any portion of work at the site (“Subcontractor”), including names, addresses, Federal ID numbers, and dollar amount of subcontracts, prior to construction start.</w:t>
      </w:r>
    </w:p>
    <w:p w14:paraId="565213AF" w14:textId="57657AB0" w:rsidR="00580B25" w:rsidRDefault="003E7789" w:rsidP="00C81F7A">
      <w:pPr>
        <w:pStyle w:val="PR1"/>
        <w:rPr>
          <w:rFonts w:eastAsiaTheme="minorHAnsi"/>
        </w:rPr>
      </w:pPr>
      <w:r w:rsidRPr="003E7789">
        <w:rPr>
          <w:rFonts w:eastAsiaTheme="minorHAnsi"/>
        </w:rPr>
        <w:t>B</w:t>
      </w:r>
      <w:r>
        <w:rPr>
          <w:rFonts w:eastAsiaTheme="minorHAnsi"/>
        </w:rPr>
        <w:t>id</w:t>
      </w:r>
      <w:r w:rsidRPr="003E7789">
        <w:rPr>
          <w:rFonts w:eastAsiaTheme="minorHAnsi"/>
        </w:rPr>
        <w:t>der is responsible for exact measurements, materials, and labor needed for bidding purposes. Bids must include all labor and materials to complete the job in a workmanship</w:t>
      </w:r>
      <w:r w:rsidR="008B7D47">
        <w:rPr>
          <w:rFonts w:eastAsiaTheme="minorHAnsi"/>
        </w:rPr>
        <w:t xml:space="preserve"> </w:t>
      </w:r>
      <w:r w:rsidRPr="003E7789">
        <w:rPr>
          <w:rFonts w:eastAsiaTheme="minorHAnsi"/>
        </w:rPr>
        <w:t>like manner.</w:t>
      </w:r>
    </w:p>
    <w:p w14:paraId="1905D292" w14:textId="0F02B3AA" w:rsidR="002B41F4" w:rsidRDefault="006A5E0B" w:rsidP="00894AF6">
      <w:pPr>
        <w:pStyle w:val="PR1"/>
        <w:rPr>
          <w:rFonts w:eastAsiaTheme="minorHAnsi"/>
        </w:rPr>
      </w:pPr>
      <w:r w:rsidRPr="006A5E0B">
        <w:rPr>
          <w:rFonts w:eastAsiaTheme="minorHAnsi"/>
        </w:rPr>
        <w:t>Bidder shall Provide labor, equipment, appliances, and materials, and perform all operations in connection with the execution of the Work as stated and as represented in the drawings and</w:t>
      </w:r>
      <w:r>
        <w:rPr>
          <w:rFonts w:eastAsiaTheme="minorHAnsi"/>
        </w:rPr>
        <w:t xml:space="preserve"> provided material </w:t>
      </w:r>
      <w:r w:rsidRPr="006A5E0B">
        <w:rPr>
          <w:rFonts w:eastAsiaTheme="minorHAnsi"/>
        </w:rPr>
        <w:t>including that which is reasonably inferred</w:t>
      </w:r>
      <w:r w:rsidR="00484133">
        <w:rPr>
          <w:rFonts w:eastAsiaTheme="minorHAnsi"/>
        </w:rPr>
        <w:t>.</w:t>
      </w:r>
    </w:p>
    <w:p w14:paraId="0A108133" w14:textId="3140D220" w:rsidR="00A56E58" w:rsidRPr="00966391" w:rsidRDefault="00A56E58" w:rsidP="005A30CA">
      <w:pPr>
        <w:pStyle w:val="PR1"/>
        <w:rPr>
          <w:rFonts w:eastAsiaTheme="minorHAnsi"/>
        </w:rPr>
      </w:pPr>
      <w:r w:rsidRPr="00966391">
        <w:rPr>
          <w:rFonts w:eastAsiaTheme="minorHAnsi"/>
        </w:rPr>
        <w:t>Bidder shall</w:t>
      </w:r>
      <w:r w:rsidR="00966391" w:rsidRPr="00966391">
        <w:rPr>
          <w:rFonts w:eastAsiaTheme="minorHAnsi"/>
        </w:rPr>
        <w:t xml:space="preserve"> extend utility lines from rough in locations to connection points on the equipment and final connections, including indirect wastes to floor drains and installation of faucets and backflow prevention devices</w:t>
      </w:r>
      <w:r w:rsidR="00966391">
        <w:rPr>
          <w:rFonts w:eastAsiaTheme="minorHAnsi"/>
        </w:rPr>
        <w:t>.</w:t>
      </w:r>
      <w:r w:rsidR="007E74DC">
        <w:rPr>
          <w:rFonts w:eastAsiaTheme="minorHAnsi"/>
        </w:rPr>
        <w:t xml:space="preserve"> </w:t>
      </w:r>
      <w:r w:rsidR="007C747B">
        <w:rPr>
          <w:rFonts w:eastAsiaTheme="minorHAnsi"/>
        </w:rPr>
        <w:t>Bidder shall</w:t>
      </w:r>
      <w:r w:rsidR="007308CF">
        <w:rPr>
          <w:rFonts w:eastAsiaTheme="minorHAnsi"/>
        </w:rPr>
        <w:t xml:space="preserve"> also</w:t>
      </w:r>
      <w:r w:rsidR="007C747B">
        <w:rPr>
          <w:rFonts w:eastAsiaTheme="minorHAnsi"/>
        </w:rPr>
        <w:t xml:space="preserve"> provide interconnections </w:t>
      </w:r>
      <w:r w:rsidR="00E06146">
        <w:rPr>
          <w:rFonts w:eastAsia="Calibri" w:cs="Arial"/>
        </w:rPr>
        <w:t>between equipment and remote components</w:t>
      </w:r>
      <w:r w:rsidR="007C747B">
        <w:rPr>
          <w:rFonts w:eastAsia="Calibri" w:cs="Arial"/>
        </w:rPr>
        <w:t>, such as</w:t>
      </w:r>
      <w:r w:rsidR="005C51EF">
        <w:rPr>
          <w:rFonts w:eastAsia="Calibri" w:cs="Arial"/>
        </w:rPr>
        <w:t xml:space="preserve"> to</w:t>
      </w:r>
      <w:r w:rsidR="007C747B">
        <w:rPr>
          <w:rFonts w:eastAsia="Calibri" w:cs="Arial"/>
        </w:rPr>
        <w:t xml:space="preserve"> control panels</w:t>
      </w:r>
      <w:r w:rsidR="005C51EF">
        <w:rPr>
          <w:rFonts w:eastAsia="Calibri" w:cs="Arial"/>
        </w:rPr>
        <w:t>, fans, or cooling equipment.</w:t>
      </w:r>
    </w:p>
    <w:p w14:paraId="26129389" w14:textId="5EF93226" w:rsidR="00A17781" w:rsidRDefault="00A17781" w:rsidP="00C81F7A">
      <w:pPr>
        <w:pStyle w:val="PR1"/>
        <w:rPr>
          <w:rFonts w:eastAsiaTheme="minorHAnsi"/>
        </w:rPr>
      </w:pPr>
      <w:r w:rsidRPr="00A17781">
        <w:rPr>
          <w:rFonts w:eastAsiaTheme="minorHAnsi"/>
        </w:rPr>
        <w:t>All costs to complete the Work described in the</w:t>
      </w:r>
      <w:r>
        <w:rPr>
          <w:rFonts w:eastAsiaTheme="minorHAnsi"/>
        </w:rPr>
        <w:t xml:space="preserve"> bid materials</w:t>
      </w:r>
      <w:r w:rsidRPr="00A17781">
        <w:rPr>
          <w:rFonts w:eastAsiaTheme="minorHAnsi"/>
        </w:rPr>
        <w:t xml:space="preserve"> and included on any drawings or plans sh</w:t>
      </w:r>
      <w:r>
        <w:rPr>
          <w:rFonts w:eastAsiaTheme="minorHAnsi"/>
        </w:rPr>
        <w:t>all</w:t>
      </w:r>
      <w:r w:rsidRPr="00A17781">
        <w:rPr>
          <w:rFonts w:eastAsiaTheme="minorHAnsi"/>
        </w:rPr>
        <w:t xml:space="preserve"> be included</w:t>
      </w:r>
      <w:r w:rsidR="00F7033C">
        <w:rPr>
          <w:rFonts w:eastAsiaTheme="minorHAnsi"/>
        </w:rPr>
        <w:t xml:space="preserve"> in pricing</w:t>
      </w:r>
      <w:r w:rsidRPr="00A17781">
        <w:rPr>
          <w:rFonts w:eastAsiaTheme="minorHAnsi"/>
        </w:rPr>
        <w:t>. Any scope of work B</w:t>
      </w:r>
      <w:r>
        <w:rPr>
          <w:rFonts w:eastAsiaTheme="minorHAnsi"/>
        </w:rPr>
        <w:t>id</w:t>
      </w:r>
      <w:r w:rsidRPr="00A17781">
        <w:rPr>
          <w:rFonts w:eastAsiaTheme="minorHAnsi"/>
        </w:rPr>
        <w:t xml:space="preserve">der does not believe is covered but is needed for a workman-like completion of the Work, should be discussed with </w:t>
      </w:r>
      <w:r>
        <w:rPr>
          <w:rFonts w:eastAsiaTheme="minorHAnsi"/>
        </w:rPr>
        <w:t xml:space="preserve">Owner </w:t>
      </w:r>
      <w:r w:rsidRPr="00A17781">
        <w:rPr>
          <w:rFonts w:eastAsiaTheme="minorHAnsi"/>
        </w:rPr>
        <w:t>before submitting a Proposal/Bid.</w:t>
      </w:r>
    </w:p>
    <w:p w14:paraId="5B9AE94E" w14:textId="124CF069" w:rsidR="002B02DC" w:rsidRPr="001B3DED" w:rsidRDefault="00F7033C" w:rsidP="001B3DED">
      <w:pPr>
        <w:pStyle w:val="PR1"/>
        <w:rPr>
          <w:rFonts w:eastAsiaTheme="minorHAnsi"/>
        </w:rPr>
      </w:pPr>
      <w:r>
        <w:rPr>
          <w:rFonts w:eastAsiaTheme="minorHAnsi"/>
        </w:rPr>
        <w:t>All Materials and Equipment is to be new</w:t>
      </w:r>
      <w:r w:rsidR="001A06FB">
        <w:rPr>
          <w:rFonts w:eastAsiaTheme="minorHAnsi"/>
        </w:rPr>
        <w:t>,</w:t>
      </w:r>
      <w:r w:rsidR="00CB61E0">
        <w:rPr>
          <w:rFonts w:eastAsiaTheme="minorHAnsi"/>
        </w:rPr>
        <w:t xml:space="preserve"> </w:t>
      </w:r>
      <w:r w:rsidR="001A06FB">
        <w:rPr>
          <w:rFonts w:eastAsiaTheme="minorHAnsi"/>
        </w:rPr>
        <w:t>of first quality and without defects,</w:t>
      </w:r>
      <w:r w:rsidR="00CB61E0">
        <w:rPr>
          <w:rFonts w:eastAsiaTheme="minorHAnsi"/>
        </w:rPr>
        <w:t xml:space="preserve"> unless otherwise negotiated with Owner.</w:t>
      </w:r>
    </w:p>
    <w:p w14:paraId="36D2B17D" w14:textId="370F554B" w:rsidR="00204126" w:rsidRDefault="00204126" w:rsidP="00C81F7A">
      <w:pPr>
        <w:pStyle w:val="PR1"/>
        <w:rPr>
          <w:rFonts w:eastAsiaTheme="minorHAnsi"/>
        </w:rPr>
      </w:pPr>
      <w:r w:rsidRPr="00204126">
        <w:rPr>
          <w:rFonts w:eastAsiaTheme="minorHAnsi"/>
        </w:rPr>
        <w:t>B</w:t>
      </w:r>
      <w:r>
        <w:rPr>
          <w:rFonts w:eastAsiaTheme="minorHAnsi"/>
        </w:rPr>
        <w:t>id</w:t>
      </w:r>
      <w:r w:rsidRPr="00204126">
        <w:rPr>
          <w:rFonts w:eastAsiaTheme="minorHAnsi"/>
        </w:rPr>
        <w:t xml:space="preserve">der will work closely with </w:t>
      </w:r>
      <w:r>
        <w:rPr>
          <w:rFonts w:eastAsiaTheme="minorHAnsi"/>
        </w:rPr>
        <w:t>Owner</w:t>
      </w:r>
      <w:r w:rsidRPr="00204126">
        <w:rPr>
          <w:rFonts w:eastAsiaTheme="minorHAnsi"/>
        </w:rPr>
        <w:t xml:space="preserve"> to resolve any defects in materials or workmanship. B</w:t>
      </w:r>
      <w:r w:rsidR="00507406">
        <w:rPr>
          <w:rFonts w:eastAsiaTheme="minorHAnsi"/>
        </w:rPr>
        <w:t>id</w:t>
      </w:r>
      <w:r w:rsidRPr="00204126">
        <w:rPr>
          <w:rFonts w:eastAsiaTheme="minorHAnsi"/>
        </w:rPr>
        <w:t>der agrees to remedy any defect due to faulty material or workmanship and pay for all damage to other work resulting therefrom</w:t>
      </w:r>
      <w:r w:rsidR="00507406">
        <w:rPr>
          <w:rFonts w:eastAsiaTheme="minorHAnsi"/>
        </w:rPr>
        <w:t>.</w:t>
      </w:r>
    </w:p>
    <w:p w14:paraId="7A845E03" w14:textId="2E6CDE55" w:rsidR="00507406" w:rsidRDefault="00507406" w:rsidP="00C81F7A">
      <w:pPr>
        <w:pStyle w:val="PR1"/>
        <w:rPr>
          <w:rFonts w:eastAsiaTheme="minorHAnsi"/>
        </w:rPr>
      </w:pPr>
      <w:r w:rsidRPr="00507406">
        <w:rPr>
          <w:rFonts w:eastAsiaTheme="minorHAnsi"/>
        </w:rPr>
        <w:lastRenderedPageBreak/>
        <w:t>All work will comply with any and all applicable Federal, State and local Codes and Ordinances.</w:t>
      </w:r>
    </w:p>
    <w:p w14:paraId="31491205" w14:textId="39601AA3" w:rsidR="00D051DF" w:rsidRPr="0014735D" w:rsidRDefault="009104C3" w:rsidP="00D051DF">
      <w:pPr>
        <w:pStyle w:val="PR1"/>
        <w:rPr>
          <w:rFonts w:eastAsiaTheme="minorHAnsi"/>
        </w:rPr>
      </w:pPr>
      <w:r w:rsidRPr="009104C3">
        <w:rPr>
          <w:rFonts w:eastAsiaTheme="minorHAnsi"/>
        </w:rPr>
        <w:t>B</w:t>
      </w:r>
      <w:r>
        <w:rPr>
          <w:rFonts w:eastAsiaTheme="minorHAnsi"/>
        </w:rPr>
        <w:t>idd</w:t>
      </w:r>
      <w:r w:rsidRPr="009104C3">
        <w:rPr>
          <w:rFonts w:eastAsiaTheme="minorHAnsi"/>
        </w:rPr>
        <w:t xml:space="preserve">er understands that grant funds used by </w:t>
      </w:r>
      <w:r>
        <w:rPr>
          <w:rFonts w:eastAsiaTheme="minorHAnsi"/>
        </w:rPr>
        <w:t>Owner</w:t>
      </w:r>
      <w:r w:rsidRPr="009104C3">
        <w:rPr>
          <w:rFonts w:eastAsiaTheme="minorHAnsi"/>
        </w:rPr>
        <w:t xml:space="preserve"> to underwrite project costs require oversight and approvals</w:t>
      </w:r>
      <w:r>
        <w:rPr>
          <w:rFonts w:eastAsiaTheme="minorHAnsi"/>
        </w:rPr>
        <w:t>, including Bidders compliance with MN State Prevailing Wage requirements and rates for commercial construction</w:t>
      </w:r>
      <w:r w:rsidR="009470C5">
        <w:rPr>
          <w:rFonts w:eastAsiaTheme="minorHAnsi"/>
        </w:rPr>
        <w:t>.</w:t>
      </w:r>
    </w:p>
    <w:sectPr w:rsidR="00D051DF" w:rsidRPr="0014735D" w:rsidSect="005C012F">
      <w:headerReference w:type="default" r:id="rId2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9B93" w14:textId="77777777" w:rsidR="00B467CE" w:rsidRDefault="00B467CE" w:rsidP="006E3E61">
      <w:r>
        <w:separator/>
      </w:r>
    </w:p>
  </w:endnote>
  <w:endnote w:type="continuationSeparator" w:id="0">
    <w:p w14:paraId="51D63942" w14:textId="77777777" w:rsidR="00B467CE" w:rsidRDefault="00B467CE" w:rsidP="006E3E61">
      <w:r>
        <w:continuationSeparator/>
      </w:r>
    </w:p>
  </w:endnote>
  <w:endnote w:type="continuationNotice" w:id="1">
    <w:p w14:paraId="25C972DC" w14:textId="77777777" w:rsidR="005F41D5" w:rsidRDefault="005F4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5C86" w14:textId="77777777" w:rsidR="00B467CE" w:rsidRDefault="00B467CE" w:rsidP="006E3E61">
      <w:r>
        <w:separator/>
      </w:r>
    </w:p>
  </w:footnote>
  <w:footnote w:type="continuationSeparator" w:id="0">
    <w:p w14:paraId="7BCBDC9C" w14:textId="77777777" w:rsidR="00B467CE" w:rsidRDefault="00B467CE" w:rsidP="006E3E61">
      <w:r>
        <w:continuationSeparator/>
      </w:r>
    </w:p>
  </w:footnote>
  <w:footnote w:type="continuationNotice" w:id="1">
    <w:p w14:paraId="72DE4B44" w14:textId="77777777" w:rsidR="005F41D5" w:rsidRDefault="005F4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FF69" w14:textId="7B6F838F" w:rsidR="002A6DE6" w:rsidRPr="00044D9C" w:rsidRDefault="00044D9C" w:rsidP="00B67DDF">
    <w:pPr>
      <w:pStyle w:val="HDR"/>
      <w:rPr>
        <w:rStyle w:val="CPR"/>
        <w:rFonts w:asciiTheme="majorHAnsi" w:hAnsiTheme="majorHAnsi" w:cstheme="majorHAnsi"/>
      </w:rPr>
    </w:pPr>
    <w:r>
      <w:rPr>
        <w:rFonts w:asciiTheme="majorHAnsi" w:hAnsiTheme="majorHAnsi" w:cstheme="majorHAnsi"/>
      </w:rPr>
      <w:t>grand rapids early childhood hub - kitchen</w:t>
    </w:r>
    <w:r w:rsidR="002A6DE6" w:rsidRPr="00387F63">
      <w:rPr>
        <w:rStyle w:val="CPR"/>
        <w:rFonts w:asciiTheme="majorHAnsi" w:hAnsiTheme="majorHAnsi" w:cstheme="majorHAnsi"/>
        <w:caps w:val="0"/>
      </w:rPr>
      <w:tab/>
    </w:r>
    <w:r w:rsidR="008E04C4" w:rsidRPr="00387F63">
      <w:rPr>
        <w:rStyle w:val="CPR"/>
        <w:rFonts w:asciiTheme="majorHAnsi" w:hAnsiTheme="majorHAnsi" w:cstheme="majorHAnsi"/>
        <w:caps w:val="0"/>
      </w:rPr>
      <w:t>BIDDING INSTRUCTIONS</w:t>
    </w:r>
  </w:p>
  <w:p w14:paraId="254FFF6C" w14:textId="0ED05EB0" w:rsidR="002A6DE6" w:rsidRDefault="00F52796" w:rsidP="006E3E61">
    <w:pPr>
      <w:pStyle w:val="Header"/>
    </w:pPr>
    <w:r>
      <w:t>Grand Rapids</w:t>
    </w:r>
    <w:r w:rsidR="00044D9C">
      <w:t>, MN</w:t>
    </w:r>
    <w:r w:rsidR="00D71EEE">
      <w:tab/>
    </w:r>
    <w:r w:rsidR="00D71EEE">
      <w:tab/>
      <w:t>6/12/2023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AFE499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Heading3"/>
      <w:lvlText w:val="1A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i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74C6A2A"/>
    <w:multiLevelType w:val="multilevel"/>
    <w:tmpl w:val="B5C2488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18B80202"/>
    <w:multiLevelType w:val="multilevel"/>
    <w:tmpl w:val="B5C2488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47AF3AD0"/>
    <w:multiLevelType w:val="hybridMultilevel"/>
    <w:tmpl w:val="15D63A56"/>
    <w:lvl w:ilvl="0" w:tplc="087E302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 w:tplc="0409000F">
      <w:start w:val="5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19">
      <w:start w:val="1"/>
      <w:numFmt w:val="decimal"/>
      <w:lvlText w:val="%5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5" w:tplc="0409001B">
      <w:start w:val="6"/>
      <w:numFmt w:val="upp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090019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090019">
      <w:start w:val="8"/>
      <w:numFmt w:val="upp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 w:tplc="0409001B">
      <w:start w:val="9"/>
      <w:numFmt w:val="upperLetter"/>
      <w:pStyle w:val="Heading1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83313EF"/>
    <w:multiLevelType w:val="hybridMultilevel"/>
    <w:tmpl w:val="E1AC16A4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50416"/>
    <w:multiLevelType w:val="multilevel"/>
    <w:tmpl w:val="50A2A86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18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7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180"/>
      </w:pPr>
      <w:rPr>
        <w:rFonts w:hint="default"/>
      </w:rPr>
    </w:lvl>
  </w:abstractNum>
  <w:abstractNum w:abstractNumId="6" w15:restartNumberingAfterBreak="0">
    <w:nsid w:val="67B42B33"/>
    <w:multiLevelType w:val="hybridMultilevel"/>
    <w:tmpl w:val="04826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190">
    <w:abstractNumId w:val="0"/>
  </w:num>
  <w:num w:numId="2" w16cid:durableId="1255698983">
    <w:abstractNumId w:val="4"/>
  </w:num>
  <w:num w:numId="3" w16cid:durableId="1068069862">
    <w:abstractNumId w:val="3"/>
  </w:num>
  <w:num w:numId="4" w16cid:durableId="1445804119">
    <w:abstractNumId w:val="2"/>
  </w:num>
  <w:num w:numId="5" w16cid:durableId="43987632">
    <w:abstractNumId w:val="5"/>
  </w:num>
  <w:num w:numId="6" w16cid:durableId="1249925128">
    <w:abstractNumId w:val="1"/>
  </w:num>
  <w:num w:numId="7" w16cid:durableId="983737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308026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59404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1710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1912442">
    <w:abstractNumId w:val="6"/>
  </w:num>
  <w:num w:numId="12" w16cid:durableId="617294958">
    <w:abstractNumId w:val="4"/>
  </w:num>
  <w:num w:numId="13" w16cid:durableId="1628127401">
    <w:abstractNumId w:val="4"/>
  </w:num>
  <w:num w:numId="14" w16cid:durableId="2114937483">
    <w:abstractNumId w:val="4"/>
  </w:num>
  <w:num w:numId="15" w16cid:durableId="1189904227">
    <w:abstractNumId w:val="4"/>
  </w:num>
  <w:num w:numId="16" w16cid:durableId="397243958">
    <w:abstractNumId w:val="4"/>
  </w:num>
  <w:num w:numId="17" w16cid:durableId="633559416">
    <w:abstractNumId w:val="4"/>
  </w:num>
  <w:num w:numId="18" w16cid:durableId="1876577950">
    <w:abstractNumId w:val="4"/>
  </w:num>
  <w:num w:numId="19" w16cid:durableId="761292462">
    <w:abstractNumId w:val="4"/>
  </w:num>
  <w:num w:numId="20" w16cid:durableId="1201556647">
    <w:abstractNumId w:val="4"/>
  </w:num>
  <w:num w:numId="21" w16cid:durableId="501822121">
    <w:abstractNumId w:val="4"/>
  </w:num>
  <w:num w:numId="22" w16cid:durableId="450168258">
    <w:abstractNumId w:val="0"/>
  </w:num>
  <w:num w:numId="23" w16cid:durableId="904296697">
    <w:abstractNumId w:val="4"/>
  </w:num>
  <w:num w:numId="24" w16cid:durableId="955675681">
    <w:abstractNumId w:val="4"/>
  </w:num>
  <w:num w:numId="25" w16cid:durableId="693842925">
    <w:abstractNumId w:val="4"/>
  </w:num>
  <w:num w:numId="26" w16cid:durableId="494036417">
    <w:abstractNumId w:val="4"/>
  </w:num>
  <w:num w:numId="27" w16cid:durableId="1969168251">
    <w:abstractNumId w:val="4"/>
  </w:num>
  <w:num w:numId="28" w16cid:durableId="1848060850">
    <w:abstractNumId w:val="4"/>
  </w:num>
  <w:num w:numId="29" w16cid:durableId="1356923417">
    <w:abstractNumId w:val="4"/>
  </w:num>
  <w:num w:numId="30" w16cid:durableId="772481160">
    <w:abstractNumId w:val="4"/>
  </w:num>
  <w:num w:numId="31" w16cid:durableId="392585308">
    <w:abstractNumId w:val="4"/>
  </w:num>
  <w:num w:numId="32" w16cid:durableId="347101380">
    <w:abstractNumId w:val="4"/>
  </w:num>
  <w:num w:numId="33" w16cid:durableId="1058941346">
    <w:abstractNumId w:val="4"/>
  </w:num>
  <w:num w:numId="34" w16cid:durableId="1160577701">
    <w:abstractNumId w:val="4"/>
  </w:num>
  <w:num w:numId="35" w16cid:durableId="1593123360">
    <w:abstractNumId w:val="4"/>
  </w:num>
  <w:num w:numId="36" w16cid:durableId="830028101">
    <w:abstractNumId w:val="4"/>
  </w:num>
  <w:num w:numId="37" w16cid:durableId="324554593">
    <w:abstractNumId w:val="4"/>
  </w:num>
  <w:num w:numId="38" w16cid:durableId="1958020899">
    <w:abstractNumId w:val="4"/>
  </w:num>
  <w:num w:numId="39" w16cid:durableId="244607688">
    <w:abstractNumId w:val="0"/>
  </w:num>
  <w:num w:numId="40" w16cid:durableId="9189494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61"/>
    <w:rsid w:val="00006392"/>
    <w:rsid w:val="000063C6"/>
    <w:rsid w:val="00011A51"/>
    <w:rsid w:val="000127CE"/>
    <w:rsid w:val="0001344D"/>
    <w:rsid w:val="00013ACC"/>
    <w:rsid w:val="000160DE"/>
    <w:rsid w:val="00017F07"/>
    <w:rsid w:val="000261BB"/>
    <w:rsid w:val="000323DB"/>
    <w:rsid w:val="000331AC"/>
    <w:rsid w:val="00035456"/>
    <w:rsid w:val="00035CD7"/>
    <w:rsid w:val="00044D9C"/>
    <w:rsid w:val="00053DAE"/>
    <w:rsid w:val="0006611D"/>
    <w:rsid w:val="00071B2E"/>
    <w:rsid w:val="000720A3"/>
    <w:rsid w:val="00073976"/>
    <w:rsid w:val="00080793"/>
    <w:rsid w:val="00083D2E"/>
    <w:rsid w:val="0008745D"/>
    <w:rsid w:val="00087469"/>
    <w:rsid w:val="00090A30"/>
    <w:rsid w:val="00096D13"/>
    <w:rsid w:val="000970F7"/>
    <w:rsid w:val="000B0EEE"/>
    <w:rsid w:val="000B1930"/>
    <w:rsid w:val="000B1F32"/>
    <w:rsid w:val="000B3294"/>
    <w:rsid w:val="000B6B06"/>
    <w:rsid w:val="000B7C11"/>
    <w:rsid w:val="000D1FC0"/>
    <w:rsid w:val="000D3CEC"/>
    <w:rsid w:val="000D7C2C"/>
    <w:rsid w:val="000E255A"/>
    <w:rsid w:val="000F438C"/>
    <w:rsid w:val="000F643F"/>
    <w:rsid w:val="00102355"/>
    <w:rsid w:val="001056D0"/>
    <w:rsid w:val="00105E1C"/>
    <w:rsid w:val="001158A6"/>
    <w:rsid w:val="00116FF3"/>
    <w:rsid w:val="0012760C"/>
    <w:rsid w:val="00131530"/>
    <w:rsid w:val="0013190C"/>
    <w:rsid w:val="0013212E"/>
    <w:rsid w:val="001323A5"/>
    <w:rsid w:val="00141D7D"/>
    <w:rsid w:val="00145697"/>
    <w:rsid w:val="0014735D"/>
    <w:rsid w:val="0015357E"/>
    <w:rsid w:val="00153E4F"/>
    <w:rsid w:val="00165ED2"/>
    <w:rsid w:val="0017230A"/>
    <w:rsid w:val="001725E5"/>
    <w:rsid w:val="00175D4B"/>
    <w:rsid w:val="00176266"/>
    <w:rsid w:val="0017627B"/>
    <w:rsid w:val="00176350"/>
    <w:rsid w:val="0018560E"/>
    <w:rsid w:val="00193DDB"/>
    <w:rsid w:val="001A06FB"/>
    <w:rsid w:val="001A2E74"/>
    <w:rsid w:val="001A5E2C"/>
    <w:rsid w:val="001A7D50"/>
    <w:rsid w:val="001B2197"/>
    <w:rsid w:val="001B367D"/>
    <w:rsid w:val="001B3DED"/>
    <w:rsid w:val="001C2B84"/>
    <w:rsid w:val="001D0CD7"/>
    <w:rsid w:val="001D6943"/>
    <w:rsid w:val="001D7DC2"/>
    <w:rsid w:val="001D7E2B"/>
    <w:rsid w:val="001E311E"/>
    <w:rsid w:val="001F3E54"/>
    <w:rsid w:val="001F697F"/>
    <w:rsid w:val="00201EFC"/>
    <w:rsid w:val="00204126"/>
    <w:rsid w:val="00204DBA"/>
    <w:rsid w:val="002136BD"/>
    <w:rsid w:val="002204CD"/>
    <w:rsid w:val="0022314A"/>
    <w:rsid w:val="002238B1"/>
    <w:rsid w:val="002306E8"/>
    <w:rsid w:val="00232142"/>
    <w:rsid w:val="00234766"/>
    <w:rsid w:val="00237DC2"/>
    <w:rsid w:val="0024742C"/>
    <w:rsid w:val="00250CD0"/>
    <w:rsid w:val="0026074C"/>
    <w:rsid w:val="00261185"/>
    <w:rsid w:val="00262371"/>
    <w:rsid w:val="002660B2"/>
    <w:rsid w:val="00270978"/>
    <w:rsid w:val="00273F79"/>
    <w:rsid w:val="002769C9"/>
    <w:rsid w:val="0028058D"/>
    <w:rsid w:val="00281662"/>
    <w:rsid w:val="0028192B"/>
    <w:rsid w:val="00287118"/>
    <w:rsid w:val="00295FF9"/>
    <w:rsid w:val="0029608B"/>
    <w:rsid w:val="002A6DE6"/>
    <w:rsid w:val="002A73C3"/>
    <w:rsid w:val="002B02DC"/>
    <w:rsid w:val="002B24C2"/>
    <w:rsid w:val="002B39BD"/>
    <w:rsid w:val="002B41F4"/>
    <w:rsid w:val="002B7DD7"/>
    <w:rsid w:val="002C1933"/>
    <w:rsid w:val="002C3F48"/>
    <w:rsid w:val="002D12F7"/>
    <w:rsid w:val="002D191F"/>
    <w:rsid w:val="002E01AC"/>
    <w:rsid w:val="002E0B44"/>
    <w:rsid w:val="002E1CC3"/>
    <w:rsid w:val="002E36D5"/>
    <w:rsid w:val="002F3BE8"/>
    <w:rsid w:val="002F78C2"/>
    <w:rsid w:val="00304540"/>
    <w:rsid w:val="00305186"/>
    <w:rsid w:val="00307162"/>
    <w:rsid w:val="00321D67"/>
    <w:rsid w:val="00323981"/>
    <w:rsid w:val="00330E7B"/>
    <w:rsid w:val="00337E4A"/>
    <w:rsid w:val="0034081A"/>
    <w:rsid w:val="00362EEB"/>
    <w:rsid w:val="00365CE0"/>
    <w:rsid w:val="0036765E"/>
    <w:rsid w:val="003765A2"/>
    <w:rsid w:val="00376C9F"/>
    <w:rsid w:val="003812A8"/>
    <w:rsid w:val="00382A08"/>
    <w:rsid w:val="00383AF7"/>
    <w:rsid w:val="00385AC0"/>
    <w:rsid w:val="003864C4"/>
    <w:rsid w:val="00387F63"/>
    <w:rsid w:val="00391DAF"/>
    <w:rsid w:val="003946BD"/>
    <w:rsid w:val="003A42BB"/>
    <w:rsid w:val="003A4805"/>
    <w:rsid w:val="003B1C49"/>
    <w:rsid w:val="003B492D"/>
    <w:rsid w:val="003C2162"/>
    <w:rsid w:val="003C2D88"/>
    <w:rsid w:val="003C2D93"/>
    <w:rsid w:val="003C5557"/>
    <w:rsid w:val="003C6968"/>
    <w:rsid w:val="003D36ED"/>
    <w:rsid w:val="003D58A5"/>
    <w:rsid w:val="003D7787"/>
    <w:rsid w:val="003E27EC"/>
    <w:rsid w:val="003E3C3C"/>
    <w:rsid w:val="003E7789"/>
    <w:rsid w:val="003E7E10"/>
    <w:rsid w:val="003F2995"/>
    <w:rsid w:val="003F2A38"/>
    <w:rsid w:val="0040002D"/>
    <w:rsid w:val="00401B6C"/>
    <w:rsid w:val="00405E7A"/>
    <w:rsid w:val="00406480"/>
    <w:rsid w:val="004146D6"/>
    <w:rsid w:val="00421A79"/>
    <w:rsid w:val="00424BFB"/>
    <w:rsid w:val="00426C36"/>
    <w:rsid w:val="00432C26"/>
    <w:rsid w:val="00441689"/>
    <w:rsid w:val="00445406"/>
    <w:rsid w:val="00445462"/>
    <w:rsid w:val="004457AE"/>
    <w:rsid w:val="00446513"/>
    <w:rsid w:val="00454288"/>
    <w:rsid w:val="004606DA"/>
    <w:rsid w:val="00461CAE"/>
    <w:rsid w:val="00465836"/>
    <w:rsid w:val="00482C4D"/>
    <w:rsid w:val="00484133"/>
    <w:rsid w:val="00490376"/>
    <w:rsid w:val="0049162C"/>
    <w:rsid w:val="00492EBA"/>
    <w:rsid w:val="004931AB"/>
    <w:rsid w:val="00494CB7"/>
    <w:rsid w:val="00496C12"/>
    <w:rsid w:val="004A015F"/>
    <w:rsid w:val="004A3778"/>
    <w:rsid w:val="004A4B56"/>
    <w:rsid w:val="004A64D9"/>
    <w:rsid w:val="004A7A99"/>
    <w:rsid w:val="004B1002"/>
    <w:rsid w:val="004B35EF"/>
    <w:rsid w:val="004C6B52"/>
    <w:rsid w:val="004D0735"/>
    <w:rsid w:val="004D1531"/>
    <w:rsid w:val="004D1861"/>
    <w:rsid w:val="004D3936"/>
    <w:rsid w:val="004D3F49"/>
    <w:rsid w:val="004D4405"/>
    <w:rsid w:val="004D646A"/>
    <w:rsid w:val="004E0459"/>
    <w:rsid w:val="004E4F1C"/>
    <w:rsid w:val="004E55D0"/>
    <w:rsid w:val="004F08AB"/>
    <w:rsid w:val="004F1DD3"/>
    <w:rsid w:val="004F30DB"/>
    <w:rsid w:val="004F4DFE"/>
    <w:rsid w:val="004F54A3"/>
    <w:rsid w:val="004F60D9"/>
    <w:rsid w:val="00500721"/>
    <w:rsid w:val="005013D0"/>
    <w:rsid w:val="00505D11"/>
    <w:rsid w:val="00507406"/>
    <w:rsid w:val="00510E11"/>
    <w:rsid w:val="0051161A"/>
    <w:rsid w:val="005117F1"/>
    <w:rsid w:val="00515DAE"/>
    <w:rsid w:val="005202F4"/>
    <w:rsid w:val="0052082E"/>
    <w:rsid w:val="005431C7"/>
    <w:rsid w:val="00545824"/>
    <w:rsid w:val="00546169"/>
    <w:rsid w:val="005502F6"/>
    <w:rsid w:val="005679F5"/>
    <w:rsid w:val="00571121"/>
    <w:rsid w:val="005721CB"/>
    <w:rsid w:val="00577EE5"/>
    <w:rsid w:val="00580B25"/>
    <w:rsid w:val="00580C95"/>
    <w:rsid w:val="00581CD8"/>
    <w:rsid w:val="005836F2"/>
    <w:rsid w:val="005864F6"/>
    <w:rsid w:val="0059474D"/>
    <w:rsid w:val="0059674B"/>
    <w:rsid w:val="005A4488"/>
    <w:rsid w:val="005A5957"/>
    <w:rsid w:val="005B471B"/>
    <w:rsid w:val="005C012F"/>
    <w:rsid w:val="005C0B52"/>
    <w:rsid w:val="005C51EF"/>
    <w:rsid w:val="005C5596"/>
    <w:rsid w:val="005C6105"/>
    <w:rsid w:val="005D57C3"/>
    <w:rsid w:val="005F41D5"/>
    <w:rsid w:val="005F5396"/>
    <w:rsid w:val="005F59B6"/>
    <w:rsid w:val="00600C76"/>
    <w:rsid w:val="006028A3"/>
    <w:rsid w:val="00610752"/>
    <w:rsid w:val="00610DE1"/>
    <w:rsid w:val="00610E4D"/>
    <w:rsid w:val="006124FB"/>
    <w:rsid w:val="00617172"/>
    <w:rsid w:val="006207D9"/>
    <w:rsid w:val="00621298"/>
    <w:rsid w:val="006241E5"/>
    <w:rsid w:val="00635760"/>
    <w:rsid w:val="00640065"/>
    <w:rsid w:val="00645261"/>
    <w:rsid w:val="0064752F"/>
    <w:rsid w:val="00651272"/>
    <w:rsid w:val="006513D7"/>
    <w:rsid w:val="00652F7F"/>
    <w:rsid w:val="00655FDF"/>
    <w:rsid w:val="006576C0"/>
    <w:rsid w:val="006660BA"/>
    <w:rsid w:val="00671A4A"/>
    <w:rsid w:val="006734CC"/>
    <w:rsid w:val="00677C23"/>
    <w:rsid w:val="00683A59"/>
    <w:rsid w:val="00692931"/>
    <w:rsid w:val="00693E2B"/>
    <w:rsid w:val="00694B75"/>
    <w:rsid w:val="006950F6"/>
    <w:rsid w:val="006953D1"/>
    <w:rsid w:val="0069583E"/>
    <w:rsid w:val="00696154"/>
    <w:rsid w:val="00697067"/>
    <w:rsid w:val="006A5E0B"/>
    <w:rsid w:val="006B12B1"/>
    <w:rsid w:val="006B1844"/>
    <w:rsid w:val="006B3E33"/>
    <w:rsid w:val="006C4DF0"/>
    <w:rsid w:val="006D6494"/>
    <w:rsid w:val="006E321F"/>
    <w:rsid w:val="006E3E61"/>
    <w:rsid w:val="006E4123"/>
    <w:rsid w:val="006E740D"/>
    <w:rsid w:val="006F2103"/>
    <w:rsid w:val="006F44F1"/>
    <w:rsid w:val="006F4CA1"/>
    <w:rsid w:val="00700C93"/>
    <w:rsid w:val="00701AE1"/>
    <w:rsid w:val="00702F74"/>
    <w:rsid w:val="00705ACE"/>
    <w:rsid w:val="0070747A"/>
    <w:rsid w:val="00712038"/>
    <w:rsid w:val="007155DD"/>
    <w:rsid w:val="00720C30"/>
    <w:rsid w:val="00723956"/>
    <w:rsid w:val="0072547A"/>
    <w:rsid w:val="00726033"/>
    <w:rsid w:val="007308CF"/>
    <w:rsid w:val="0073139A"/>
    <w:rsid w:val="007317D6"/>
    <w:rsid w:val="00731BA9"/>
    <w:rsid w:val="007330C9"/>
    <w:rsid w:val="00735CE2"/>
    <w:rsid w:val="007368A8"/>
    <w:rsid w:val="00737078"/>
    <w:rsid w:val="00745D1F"/>
    <w:rsid w:val="00747134"/>
    <w:rsid w:val="00753636"/>
    <w:rsid w:val="00756B26"/>
    <w:rsid w:val="00756B63"/>
    <w:rsid w:val="00762553"/>
    <w:rsid w:val="00763E9C"/>
    <w:rsid w:val="00763EBC"/>
    <w:rsid w:val="00775677"/>
    <w:rsid w:val="0077611D"/>
    <w:rsid w:val="00781DCB"/>
    <w:rsid w:val="0078241E"/>
    <w:rsid w:val="0079475E"/>
    <w:rsid w:val="007B0ED4"/>
    <w:rsid w:val="007B11A3"/>
    <w:rsid w:val="007B38AC"/>
    <w:rsid w:val="007B3F73"/>
    <w:rsid w:val="007B44E9"/>
    <w:rsid w:val="007B60A2"/>
    <w:rsid w:val="007B6EBB"/>
    <w:rsid w:val="007C0E5E"/>
    <w:rsid w:val="007C747B"/>
    <w:rsid w:val="007D173F"/>
    <w:rsid w:val="007D553B"/>
    <w:rsid w:val="007E18CE"/>
    <w:rsid w:val="007E3F36"/>
    <w:rsid w:val="007E7245"/>
    <w:rsid w:val="007E74DC"/>
    <w:rsid w:val="007F00B5"/>
    <w:rsid w:val="007F02A4"/>
    <w:rsid w:val="007F31E2"/>
    <w:rsid w:val="008037B8"/>
    <w:rsid w:val="008042D9"/>
    <w:rsid w:val="0081046F"/>
    <w:rsid w:val="00812858"/>
    <w:rsid w:val="008161B3"/>
    <w:rsid w:val="0082706A"/>
    <w:rsid w:val="00831D92"/>
    <w:rsid w:val="008402FE"/>
    <w:rsid w:val="008419CB"/>
    <w:rsid w:val="00841A42"/>
    <w:rsid w:val="008421F0"/>
    <w:rsid w:val="00851A5F"/>
    <w:rsid w:val="00852046"/>
    <w:rsid w:val="00853B0E"/>
    <w:rsid w:val="00862D48"/>
    <w:rsid w:val="0087213C"/>
    <w:rsid w:val="00873D75"/>
    <w:rsid w:val="0087694B"/>
    <w:rsid w:val="00880803"/>
    <w:rsid w:val="008826E5"/>
    <w:rsid w:val="00885F08"/>
    <w:rsid w:val="00890298"/>
    <w:rsid w:val="00891237"/>
    <w:rsid w:val="00891602"/>
    <w:rsid w:val="008928FF"/>
    <w:rsid w:val="00894B7D"/>
    <w:rsid w:val="00896959"/>
    <w:rsid w:val="008971CB"/>
    <w:rsid w:val="008A013B"/>
    <w:rsid w:val="008B7D47"/>
    <w:rsid w:val="008B7F96"/>
    <w:rsid w:val="008C16BF"/>
    <w:rsid w:val="008D0586"/>
    <w:rsid w:val="008D4305"/>
    <w:rsid w:val="008D7DD3"/>
    <w:rsid w:val="008E04C4"/>
    <w:rsid w:val="008E0EED"/>
    <w:rsid w:val="008E3766"/>
    <w:rsid w:val="008E6787"/>
    <w:rsid w:val="008F06C3"/>
    <w:rsid w:val="008F4129"/>
    <w:rsid w:val="008F55BE"/>
    <w:rsid w:val="008F6660"/>
    <w:rsid w:val="008F6A98"/>
    <w:rsid w:val="009058CD"/>
    <w:rsid w:val="009104C3"/>
    <w:rsid w:val="0091067E"/>
    <w:rsid w:val="009116C0"/>
    <w:rsid w:val="00912852"/>
    <w:rsid w:val="00913857"/>
    <w:rsid w:val="00914763"/>
    <w:rsid w:val="00915C3B"/>
    <w:rsid w:val="0091720A"/>
    <w:rsid w:val="0091743E"/>
    <w:rsid w:val="009206F7"/>
    <w:rsid w:val="00923397"/>
    <w:rsid w:val="00923CE8"/>
    <w:rsid w:val="00931610"/>
    <w:rsid w:val="0093376E"/>
    <w:rsid w:val="009365E0"/>
    <w:rsid w:val="009423C9"/>
    <w:rsid w:val="009443A7"/>
    <w:rsid w:val="009470C5"/>
    <w:rsid w:val="0095400C"/>
    <w:rsid w:val="00955066"/>
    <w:rsid w:val="00955DCD"/>
    <w:rsid w:val="00961BE7"/>
    <w:rsid w:val="00961D93"/>
    <w:rsid w:val="00966391"/>
    <w:rsid w:val="00971A72"/>
    <w:rsid w:val="00972F39"/>
    <w:rsid w:val="009762A7"/>
    <w:rsid w:val="00983FE4"/>
    <w:rsid w:val="00987653"/>
    <w:rsid w:val="00987CC8"/>
    <w:rsid w:val="009A1292"/>
    <w:rsid w:val="009A2A51"/>
    <w:rsid w:val="009A4D60"/>
    <w:rsid w:val="009A5D96"/>
    <w:rsid w:val="009A6AFB"/>
    <w:rsid w:val="009A74C0"/>
    <w:rsid w:val="009B3101"/>
    <w:rsid w:val="009B4808"/>
    <w:rsid w:val="009B6B2E"/>
    <w:rsid w:val="009B6BA3"/>
    <w:rsid w:val="009B7933"/>
    <w:rsid w:val="009C39DC"/>
    <w:rsid w:val="009C48C8"/>
    <w:rsid w:val="009C5AAA"/>
    <w:rsid w:val="009D0C03"/>
    <w:rsid w:val="009D4709"/>
    <w:rsid w:val="009E02AB"/>
    <w:rsid w:val="009E2006"/>
    <w:rsid w:val="009E383C"/>
    <w:rsid w:val="009E41BC"/>
    <w:rsid w:val="009E64FE"/>
    <w:rsid w:val="009E7912"/>
    <w:rsid w:val="009F68F0"/>
    <w:rsid w:val="00A03E22"/>
    <w:rsid w:val="00A05187"/>
    <w:rsid w:val="00A0790C"/>
    <w:rsid w:val="00A10E40"/>
    <w:rsid w:val="00A14434"/>
    <w:rsid w:val="00A1507F"/>
    <w:rsid w:val="00A17781"/>
    <w:rsid w:val="00A20E2B"/>
    <w:rsid w:val="00A214CB"/>
    <w:rsid w:val="00A24F23"/>
    <w:rsid w:val="00A27472"/>
    <w:rsid w:val="00A309BD"/>
    <w:rsid w:val="00A32035"/>
    <w:rsid w:val="00A43962"/>
    <w:rsid w:val="00A43F4C"/>
    <w:rsid w:val="00A50A2C"/>
    <w:rsid w:val="00A50B17"/>
    <w:rsid w:val="00A53198"/>
    <w:rsid w:val="00A54203"/>
    <w:rsid w:val="00A56E58"/>
    <w:rsid w:val="00A616E9"/>
    <w:rsid w:val="00A6643D"/>
    <w:rsid w:val="00A73C23"/>
    <w:rsid w:val="00A8091C"/>
    <w:rsid w:val="00A81720"/>
    <w:rsid w:val="00A818A5"/>
    <w:rsid w:val="00A850BF"/>
    <w:rsid w:val="00A94EC8"/>
    <w:rsid w:val="00AA1DCB"/>
    <w:rsid w:val="00AA466F"/>
    <w:rsid w:val="00AB133A"/>
    <w:rsid w:val="00AB4C0C"/>
    <w:rsid w:val="00AB5437"/>
    <w:rsid w:val="00AC1D91"/>
    <w:rsid w:val="00AC2008"/>
    <w:rsid w:val="00AC5CA1"/>
    <w:rsid w:val="00AC67D4"/>
    <w:rsid w:val="00AD1AF3"/>
    <w:rsid w:val="00AD219A"/>
    <w:rsid w:val="00AD220D"/>
    <w:rsid w:val="00AD3AE2"/>
    <w:rsid w:val="00AD5300"/>
    <w:rsid w:val="00AE0724"/>
    <w:rsid w:val="00AE4640"/>
    <w:rsid w:val="00AE619D"/>
    <w:rsid w:val="00AF0DF2"/>
    <w:rsid w:val="00AF4157"/>
    <w:rsid w:val="00AF549A"/>
    <w:rsid w:val="00AF6332"/>
    <w:rsid w:val="00AF7D9E"/>
    <w:rsid w:val="00B0220B"/>
    <w:rsid w:val="00B0368E"/>
    <w:rsid w:val="00B04F27"/>
    <w:rsid w:val="00B07569"/>
    <w:rsid w:val="00B11623"/>
    <w:rsid w:val="00B14131"/>
    <w:rsid w:val="00B1595D"/>
    <w:rsid w:val="00B16AFE"/>
    <w:rsid w:val="00B208B4"/>
    <w:rsid w:val="00B20B48"/>
    <w:rsid w:val="00B31146"/>
    <w:rsid w:val="00B31FEF"/>
    <w:rsid w:val="00B33BB7"/>
    <w:rsid w:val="00B35074"/>
    <w:rsid w:val="00B4150C"/>
    <w:rsid w:val="00B41B21"/>
    <w:rsid w:val="00B43373"/>
    <w:rsid w:val="00B434A0"/>
    <w:rsid w:val="00B443AF"/>
    <w:rsid w:val="00B467CE"/>
    <w:rsid w:val="00B47379"/>
    <w:rsid w:val="00B47813"/>
    <w:rsid w:val="00B509EE"/>
    <w:rsid w:val="00B53544"/>
    <w:rsid w:val="00B557FE"/>
    <w:rsid w:val="00B55ACC"/>
    <w:rsid w:val="00B624E5"/>
    <w:rsid w:val="00B67DDF"/>
    <w:rsid w:val="00B70790"/>
    <w:rsid w:val="00B74781"/>
    <w:rsid w:val="00B74F04"/>
    <w:rsid w:val="00B767C9"/>
    <w:rsid w:val="00B76F3E"/>
    <w:rsid w:val="00B8367D"/>
    <w:rsid w:val="00B97A7B"/>
    <w:rsid w:val="00BA19B1"/>
    <w:rsid w:val="00BA1FA2"/>
    <w:rsid w:val="00BA3043"/>
    <w:rsid w:val="00BA3EF0"/>
    <w:rsid w:val="00BA43C5"/>
    <w:rsid w:val="00BA6D5D"/>
    <w:rsid w:val="00BB189E"/>
    <w:rsid w:val="00BB4228"/>
    <w:rsid w:val="00BB6403"/>
    <w:rsid w:val="00BC0271"/>
    <w:rsid w:val="00BC6236"/>
    <w:rsid w:val="00BD0230"/>
    <w:rsid w:val="00BD1704"/>
    <w:rsid w:val="00BD32F5"/>
    <w:rsid w:val="00BD4B6F"/>
    <w:rsid w:val="00BD5620"/>
    <w:rsid w:val="00BE26F1"/>
    <w:rsid w:val="00BE4BF7"/>
    <w:rsid w:val="00BF083C"/>
    <w:rsid w:val="00BF1D67"/>
    <w:rsid w:val="00BF42AC"/>
    <w:rsid w:val="00BF4CD4"/>
    <w:rsid w:val="00C01529"/>
    <w:rsid w:val="00C02851"/>
    <w:rsid w:val="00C047A8"/>
    <w:rsid w:val="00C062F8"/>
    <w:rsid w:val="00C12651"/>
    <w:rsid w:val="00C12663"/>
    <w:rsid w:val="00C12D8C"/>
    <w:rsid w:val="00C16B99"/>
    <w:rsid w:val="00C260A0"/>
    <w:rsid w:val="00C319CF"/>
    <w:rsid w:val="00C3505B"/>
    <w:rsid w:val="00C35C39"/>
    <w:rsid w:val="00C365CE"/>
    <w:rsid w:val="00C50B12"/>
    <w:rsid w:val="00C50D45"/>
    <w:rsid w:val="00C54A3D"/>
    <w:rsid w:val="00C60A18"/>
    <w:rsid w:val="00C60F89"/>
    <w:rsid w:val="00C6279C"/>
    <w:rsid w:val="00C63303"/>
    <w:rsid w:val="00C6632E"/>
    <w:rsid w:val="00C67284"/>
    <w:rsid w:val="00C7322D"/>
    <w:rsid w:val="00C77B06"/>
    <w:rsid w:val="00C81F7A"/>
    <w:rsid w:val="00C87441"/>
    <w:rsid w:val="00C87501"/>
    <w:rsid w:val="00C9160B"/>
    <w:rsid w:val="00C92262"/>
    <w:rsid w:val="00C93897"/>
    <w:rsid w:val="00C94194"/>
    <w:rsid w:val="00C9488A"/>
    <w:rsid w:val="00CA51FF"/>
    <w:rsid w:val="00CA5307"/>
    <w:rsid w:val="00CA6F1A"/>
    <w:rsid w:val="00CB61E0"/>
    <w:rsid w:val="00CB6F6C"/>
    <w:rsid w:val="00CC2AFB"/>
    <w:rsid w:val="00CD5D9F"/>
    <w:rsid w:val="00CD5EA5"/>
    <w:rsid w:val="00CE3CC3"/>
    <w:rsid w:val="00CE4F12"/>
    <w:rsid w:val="00D051DF"/>
    <w:rsid w:val="00D06124"/>
    <w:rsid w:val="00D102DE"/>
    <w:rsid w:val="00D113BE"/>
    <w:rsid w:val="00D15661"/>
    <w:rsid w:val="00D161B4"/>
    <w:rsid w:val="00D20406"/>
    <w:rsid w:val="00D21F39"/>
    <w:rsid w:val="00D225BB"/>
    <w:rsid w:val="00D22728"/>
    <w:rsid w:val="00D230DA"/>
    <w:rsid w:val="00D230FD"/>
    <w:rsid w:val="00D2554A"/>
    <w:rsid w:val="00D303BC"/>
    <w:rsid w:val="00D30EA4"/>
    <w:rsid w:val="00D317DF"/>
    <w:rsid w:val="00D35352"/>
    <w:rsid w:val="00D4171D"/>
    <w:rsid w:val="00D42EB2"/>
    <w:rsid w:val="00D46AD9"/>
    <w:rsid w:val="00D52D4F"/>
    <w:rsid w:val="00D62ECA"/>
    <w:rsid w:val="00D640DE"/>
    <w:rsid w:val="00D6600D"/>
    <w:rsid w:val="00D66710"/>
    <w:rsid w:val="00D71EEE"/>
    <w:rsid w:val="00D74803"/>
    <w:rsid w:val="00D74D6C"/>
    <w:rsid w:val="00D8645F"/>
    <w:rsid w:val="00D946BA"/>
    <w:rsid w:val="00D954DC"/>
    <w:rsid w:val="00D95C28"/>
    <w:rsid w:val="00D96D78"/>
    <w:rsid w:val="00DA037A"/>
    <w:rsid w:val="00DA11A2"/>
    <w:rsid w:val="00DA2A0B"/>
    <w:rsid w:val="00DA2BB9"/>
    <w:rsid w:val="00DA2C51"/>
    <w:rsid w:val="00DA5DFC"/>
    <w:rsid w:val="00DB1F9F"/>
    <w:rsid w:val="00DB34F9"/>
    <w:rsid w:val="00DB3F55"/>
    <w:rsid w:val="00DB5EC3"/>
    <w:rsid w:val="00DB61F3"/>
    <w:rsid w:val="00DC6552"/>
    <w:rsid w:val="00DC7183"/>
    <w:rsid w:val="00DD198F"/>
    <w:rsid w:val="00DD2EC9"/>
    <w:rsid w:val="00DD3C12"/>
    <w:rsid w:val="00DD3EF8"/>
    <w:rsid w:val="00DD4D11"/>
    <w:rsid w:val="00DD60DA"/>
    <w:rsid w:val="00DD63F1"/>
    <w:rsid w:val="00DD74F1"/>
    <w:rsid w:val="00DD7B6D"/>
    <w:rsid w:val="00DE62DD"/>
    <w:rsid w:val="00E00DF6"/>
    <w:rsid w:val="00E019E8"/>
    <w:rsid w:val="00E06146"/>
    <w:rsid w:val="00E10F2B"/>
    <w:rsid w:val="00E11B63"/>
    <w:rsid w:val="00E13FF4"/>
    <w:rsid w:val="00E16BB9"/>
    <w:rsid w:val="00E23331"/>
    <w:rsid w:val="00E24B3A"/>
    <w:rsid w:val="00E26B98"/>
    <w:rsid w:val="00E35C02"/>
    <w:rsid w:val="00E37D66"/>
    <w:rsid w:val="00E40D70"/>
    <w:rsid w:val="00E4782E"/>
    <w:rsid w:val="00E50C25"/>
    <w:rsid w:val="00E5526A"/>
    <w:rsid w:val="00E57E05"/>
    <w:rsid w:val="00E6090B"/>
    <w:rsid w:val="00E71698"/>
    <w:rsid w:val="00E73BC0"/>
    <w:rsid w:val="00E75712"/>
    <w:rsid w:val="00E758FA"/>
    <w:rsid w:val="00E7663D"/>
    <w:rsid w:val="00E77AA8"/>
    <w:rsid w:val="00E80641"/>
    <w:rsid w:val="00E81011"/>
    <w:rsid w:val="00E84361"/>
    <w:rsid w:val="00E86E51"/>
    <w:rsid w:val="00E87E91"/>
    <w:rsid w:val="00E90205"/>
    <w:rsid w:val="00E924E8"/>
    <w:rsid w:val="00E92A12"/>
    <w:rsid w:val="00E94E6A"/>
    <w:rsid w:val="00E962FC"/>
    <w:rsid w:val="00EA265A"/>
    <w:rsid w:val="00EA4D2A"/>
    <w:rsid w:val="00EA600E"/>
    <w:rsid w:val="00EB0EE5"/>
    <w:rsid w:val="00EB330E"/>
    <w:rsid w:val="00EB4118"/>
    <w:rsid w:val="00EB649E"/>
    <w:rsid w:val="00EB6E02"/>
    <w:rsid w:val="00EB6E08"/>
    <w:rsid w:val="00ED0A93"/>
    <w:rsid w:val="00ED35ED"/>
    <w:rsid w:val="00ED5E8B"/>
    <w:rsid w:val="00ED60B3"/>
    <w:rsid w:val="00EF6B01"/>
    <w:rsid w:val="00EF7D8C"/>
    <w:rsid w:val="00F1601E"/>
    <w:rsid w:val="00F22EDD"/>
    <w:rsid w:val="00F23D2D"/>
    <w:rsid w:val="00F25007"/>
    <w:rsid w:val="00F26BD4"/>
    <w:rsid w:val="00F3181C"/>
    <w:rsid w:val="00F31849"/>
    <w:rsid w:val="00F40C38"/>
    <w:rsid w:val="00F41448"/>
    <w:rsid w:val="00F42C27"/>
    <w:rsid w:val="00F4532E"/>
    <w:rsid w:val="00F45DE7"/>
    <w:rsid w:val="00F46172"/>
    <w:rsid w:val="00F465CD"/>
    <w:rsid w:val="00F52796"/>
    <w:rsid w:val="00F5539C"/>
    <w:rsid w:val="00F7033C"/>
    <w:rsid w:val="00F718B2"/>
    <w:rsid w:val="00F72F00"/>
    <w:rsid w:val="00F7301D"/>
    <w:rsid w:val="00F7693B"/>
    <w:rsid w:val="00F76989"/>
    <w:rsid w:val="00F83D67"/>
    <w:rsid w:val="00F856A9"/>
    <w:rsid w:val="00F937B4"/>
    <w:rsid w:val="00F93F53"/>
    <w:rsid w:val="00F966B0"/>
    <w:rsid w:val="00FA2B3F"/>
    <w:rsid w:val="00FA4397"/>
    <w:rsid w:val="00FA6880"/>
    <w:rsid w:val="00FB6EF0"/>
    <w:rsid w:val="00FC5E35"/>
    <w:rsid w:val="00FD406D"/>
    <w:rsid w:val="00FE60AE"/>
    <w:rsid w:val="00FE6A41"/>
    <w:rsid w:val="00FF0C78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FFF36"/>
  <w15:docId w15:val="{6FCA18C9-258F-4ACA-9D68-056318B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12B1"/>
    <w:pPr>
      <w:keepNext/>
      <w:numPr>
        <w:ilvl w:val="8"/>
        <w:numId w:val="3"/>
      </w:num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6E3E61"/>
    <w:pPr>
      <w:keepNext/>
      <w:outlineLvl w:val="1"/>
    </w:pPr>
    <w:rPr>
      <w:rFonts w:ascii="CG Omega" w:hAnsi="CG Omega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12F"/>
    <w:pPr>
      <w:keepNext/>
      <w:keepLines/>
      <w:numPr>
        <w:ilvl w:val="3"/>
        <w:numId w:val="1"/>
      </w:numPr>
      <w:suppressAutoHyphens/>
      <w:spacing w:before="240"/>
      <w:jc w:val="both"/>
      <w:outlineLvl w:val="2"/>
    </w:pPr>
    <w:rPr>
      <w:rFonts w:ascii="Arial" w:eastAsiaTheme="minorHAnsi" w:hAnsi="Arial" w:cs="Arial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3E61"/>
    <w:rPr>
      <w:rFonts w:ascii="CG Omega" w:eastAsia="Times New Roman" w:hAnsi="CG Omega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6E3E61"/>
    <w:pPr>
      <w:widowControl w:val="0"/>
      <w:tabs>
        <w:tab w:val="left" w:pos="360"/>
        <w:tab w:val="left" w:pos="1440"/>
        <w:tab w:val="left" w:pos="2520"/>
        <w:tab w:val="left" w:pos="3600"/>
      </w:tabs>
      <w:overflowPunct w:val="0"/>
      <w:autoSpaceDE w:val="0"/>
      <w:autoSpaceDN w:val="0"/>
      <w:adjustRightInd w:val="0"/>
      <w:ind w:left="3600" w:hanging="3240"/>
      <w:textAlignment w:val="baseline"/>
    </w:pPr>
    <w:rPr>
      <w:rFonts w:ascii="CG Omega" w:hAnsi="CG Omeg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E3E61"/>
    <w:rPr>
      <w:rFonts w:ascii="CG Omega" w:eastAsia="Times New Roman" w:hAnsi="CG Omega" w:cs="Times New Roman"/>
      <w:sz w:val="20"/>
      <w:szCs w:val="20"/>
    </w:rPr>
  </w:style>
  <w:style w:type="paragraph" w:styleId="Header">
    <w:name w:val="header"/>
    <w:basedOn w:val="Normal"/>
    <w:link w:val="HeaderChar"/>
    <w:rsid w:val="006E3E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3E61"/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">
    <w:name w:val="options"/>
    <w:rsid w:val="006E3E61"/>
    <w:pPr>
      <w:widowControl w:val="0"/>
      <w:tabs>
        <w:tab w:val="left" w:pos="1440"/>
        <w:tab w:val="left" w:pos="2160"/>
        <w:tab w:val="left" w:pos="2520"/>
        <w:tab w:val="left" w:pos="3600"/>
        <w:tab w:val="left" w:pos="3960"/>
      </w:tabs>
      <w:overflowPunct w:val="0"/>
      <w:autoSpaceDE w:val="0"/>
      <w:autoSpaceDN w:val="0"/>
      <w:adjustRightInd w:val="0"/>
      <w:ind w:left="2520" w:hanging="360"/>
      <w:textAlignment w:val="baseline"/>
    </w:pPr>
    <w:rPr>
      <w:rFonts w:ascii="CG Omega" w:eastAsia="Times New Roman" w:hAnsi="CG Omega"/>
    </w:rPr>
  </w:style>
  <w:style w:type="paragraph" w:customStyle="1" w:styleId="3title">
    <w:name w:val="3title"/>
    <w:basedOn w:val="Normal"/>
    <w:rsid w:val="006E3E61"/>
    <w:pPr>
      <w:widowControl w:val="0"/>
      <w:tabs>
        <w:tab w:val="left" w:pos="1440"/>
        <w:tab w:val="left" w:pos="2160"/>
        <w:tab w:val="left" w:pos="3600"/>
      </w:tabs>
      <w:overflowPunct w:val="0"/>
      <w:autoSpaceDE w:val="0"/>
      <w:autoSpaceDN w:val="0"/>
      <w:adjustRightInd w:val="0"/>
      <w:ind w:left="360"/>
      <w:textAlignment w:val="baseline"/>
    </w:pPr>
    <w:rPr>
      <w:rFonts w:ascii="CG Omega" w:hAnsi="CG Omega"/>
      <w:sz w:val="20"/>
      <w:szCs w:val="20"/>
    </w:rPr>
  </w:style>
  <w:style w:type="paragraph" w:styleId="BodyTextIndent">
    <w:name w:val="Body Text Indent"/>
    <w:basedOn w:val="Normal"/>
    <w:link w:val="BodyTextIndentChar"/>
    <w:rsid w:val="006E3E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E3E61"/>
    <w:rPr>
      <w:rFonts w:ascii="Times New Roman" w:eastAsia="Times New Roman" w:hAnsi="Times New Roman" w:cs="Times New Roman"/>
      <w:sz w:val="24"/>
      <w:szCs w:val="24"/>
    </w:rPr>
  </w:style>
  <w:style w:type="paragraph" w:customStyle="1" w:styleId="SCT">
    <w:name w:val="SCT"/>
    <w:basedOn w:val="Normal"/>
    <w:next w:val="PRT"/>
    <w:rsid w:val="006E3E61"/>
    <w:pPr>
      <w:suppressAutoHyphens/>
      <w:spacing w:before="240"/>
      <w:jc w:val="center"/>
    </w:pPr>
    <w:rPr>
      <w:rFonts w:ascii="Arial" w:hAnsi="Arial"/>
      <w:caps/>
      <w:sz w:val="20"/>
      <w:szCs w:val="20"/>
    </w:rPr>
  </w:style>
  <w:style w:type="paragraph" w:customStyle="1" w:styleId="PRT">
    <w:name w:val="PRT"/>
    <w:basedOn w:val="Normal"/>
    <w:next w:val="ART"/>
    <w:rsid w:val="006E3E61"/>
    <w:pPr>
      <w:numPr>
        <w:numId w:val="1"/>
      </w:numPr>
      <w:suppressAutoHyphens/>
      <w:spacing w:before="480"/>
      <w:jc w:val="both"/>
    </w:pPr>
    <w:rPr>
      <w:rFonts w:ascii="Arial" w:hAnsi="Arial"/>
      <w:caps/>
      <w:sz w:val="20"/>
      <w:szCs w:val="20"/>
    </w:rPr>
  </w:style>
  <w:style w:type="paragraph" w:customStyle="1" w:styleId="SUT">
    <w:name w:val="SUT"/>
    <w:basedOn w:val="Normal"/>
    <w:next w:val="PR1"/>
    <w:rsid w:val="006E3E61"/>
    <w:pPr>
      <w:numPr>
        <w:ilvl w:val="1"/>
        <w:numId w:val="1"/>
      </w:numPr>
      <w:suppressAutoHyphens/>
      <w:spacing w:before="240"/>
      <w:jc w:val="both"/>
    </w:pPr>
    <w:rPr>
      <w:rFonts w:ascii="Arial" w:hAnsi="Arial"/>
      <w:sz w:val="20"/>
      <w:szCs w:val="20"/>
    </w:rPr>
  </w:style>
  <w:style w:type="paragraph" w:customStyle="1" w:styleId="DST">
    <w:name w:val="DST"/>
    <w:basedOn w:val="Normal"/>
    <w:next w:val="PR1"/>
    <w:rsid w:val="006E3E61"/>
    <w:pPr>
      <w:numPr>
        <w:ilvl w:val="2"/>
        <w:numId w:val="1"/>
      </w:numPr>
      <w:suppressAutoHyphens/>
      <w:spacing w:before="240"/>
      <w:jc w:val="both"/>
    </w:pPr>
    <w:rPr>
      <w:rFonts w:ascii="Arial" w:hAnsi="Arial"/>
      <w:sz w:val="20"/>
      <w:szCs w:val="20"/>
    </w:rPr>
  </w:style>
  <w:style w:type="paragraph" w:customStyle="1" w:styleId="ART">
    <w:name w:val="ART"/>
    <w:basedOn w:val="Normal"/>
    <w:rsid w:val="006E3E61"/>
    <w:pPr>
      <w:tabs>
        <w:tab w:val="left" w:pos="634"/>
        <w:tab w:val="left" w:pos="864"/>
      </w:tabs>
      <w:suppressAutoHyphens/>
      <w:spacing w:before="240"/>
      <w:jc w:val="both"/>
    </w:pPr>
    <w:rPr>
      <w:rFonts w:ascii="Arial" w:hAnsi="Arial"/>
      <w:caps/>
      <w:sz w:val="20"/>
      <w:szCs w:val="20"/>
    </w:rPr>
  </w:style>
  <w:style w:type="paragraph" w:customStyle="1" w:styleId="PR1">
    <w:name w:val="PR1"/>
    <w:basedOn w:val="Normal"/>
    <w:rsid w:val="006E3E61"/>
    <w:pPr>
      <w:numPr>
        <w:ilvl w:val="4"/>
        <w:numId w:val="1"/>
      </w:numPr>
      <w:tabs>
        <w:tab w:val="left" w:pos="994"/>
      </w:tabs>
      <w:suppressAutoHyphens/>
      <w:spacing w:before="240"/>
      <w:jc w:val="both"/>
    </w:pPr>
    <w:rPr>
      <w:rFonts w:ascii="Arial" w:hAnsi="Arial"/>
      <w:sz w:val="20"/>
      <w:szCs w:val="20"/>
    </w:rPr>
  </w:style>
  <w:style w:type="paragraph" w:customStyle="1" w:styleId="PR2">
    <w:name w:val="PR2"/>
    <w:basedOn w:val="Normal"/>
    <w:rsid w:val="006E3E61"/>
    <w:pPr>
      <w:numPr>
        <w:ilvl w:val="5"/>
        <w:numId w:val="1"/>
      </w:numPr>
      <w:tabs>
        <w:tab w:val="left" w:pos="1354"/>
      </w:tabs>
      <w:suppressAutoHyphens/>
      <w:jc w:val="both"/>
    </w:pPr>
    <w:rPr>
      <w:rFonts w:ascii="Arial" w:hAnsi="Arial"/>
      <w:sz w:val="20"/>
      <w:szCs w:val="20"/>
    </w:rPr>
  </w:style>
  <w:style w:type="paragraph" w:customStyle="1" w:styleId="PR3">
    <w:name w:val="PR3"/>
    <w:basedOn w:val="Normal"/>
    <w:rsid w:val="006E3E61"/>
    <w:pPr>
      <w:numPr>
        <w:ilvl w:val="6"/>
        <w:numId w:val="1"/>
      </w:numPr>
      <w:tabs>
        <w:tab w:val="left" w:pos="1714"/>
      </w:tabs>
      <w:suppressAutoHyphens/>
      <w:jc w:val="both"/>
    </w:pPr>
    <w:rPr>
      <w:rFonts w:ascii="Arial" w:hAnsi="Arial"/>
      <w:sz w:val="20"/>
      <w:szCs w:val="20"/>
    </w:rPr>
  </w:style>
  <w:style w:type="paragraph" w:customStyle="1" w:styleId="PR4">
    <w:name w:val="PR4"/>
    <w:basedOn w:val="Normal"/>
    <w:rsid w:val="006E3E61"/>
    <w:pPr>
      <w:numPr>
        <w:ilvl w:val="7"/>
        <w:numId w:val="1"/>
      </w:numPr>
      <w:tabs>
        <w:tab w:val="left" w:pos="2074"/>
      </w:tabs>
      <w:suppressAutoHyphens/>
      <w:jc w:val="both"/>
    </w:pPr>
    <w:rPr>
      <w:rFonts w:ascii="Arial" w:hAnsi="Arial"/>
      <w:sz w:val="20"/>
      <w:szCs w:val="20"/>
    </w:rPr>
  </w:style>
  <w:style w:type="paragraph" w:customStyle="1" w:styleId="PR5">
    <w:name w:val="PR5"/>
    <w:basedOn w:val="Normal"/>
    <w:rsid w:val="006E3E61"/>
    <w:pPr>
      <w:numPr>
        <w:ilvl w:val="8"/>
        <w:numId w:val="1"/>
      </w:numPr>
      <w:tabs>
        <w:tab w:val="left" w:pos="2434"/>
      </w:tabs>
      <w:suppressAutoHyphens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nhideWhenUsed/>
    <w:rsid w:val="006E3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3E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3E61"/>
  </w:style>
  <w:style w:type="paragraph" w:styleId="BalloonText">
    <w:name w:val="Balloon Text"/>
    <w:basedOn w:val="Normal"/>
    <w:link w:val="BalloonTextChar"/>
    <w:uiPriority w:val="99"/>
    <w:semiHidden/>
    <w:unhideWhenUsed/>
    <w:rsid w:val="00C02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D1F"/>
    <w:pPr>
      <w:ind w:left="720"/>
    </w:pPr>
  </w:style>
  <w:style w:type="paragraph" w:customStyle="1" w:styleId="HDR">
    <w:name w:val="HDR"/>
    <w:basedOn w:val="Normal"/>
    <w:rsid w:val="00B67DDF"/>
    <w:pPr>
      <w:tabs>
        <w:tab w:val="right" w:pos="9360"/>
      </w:tabs>
      <w:suppressAutoHyphens/>
      <w:jc w:val="both"/>
    </w:pPr>
    <w:rPr>
      <w:rFonts w:ascii="Arial" w:hAnsi="Arial" w:cs="Arial"/>
      <w:caps/>
      <w:sz w:val="20"/>
      <w:szCs w:val="20"/>
    </w:rPr>
  </w:style>
  <w:style w:type="character" w:customStyle="1" w:styleId="CPR">
    <w:name w:val="CPR"/>
    <w:basedOn w:val="DefaultParagraphFont"/>
    <w:rsid w:val="00B67DDF"/>
  </w:style>
  <w:style w:type="character" w:customStyle="1" w:styleId="NUM">
    <w:name w:val="NUM"/>
    <w:basedOn w:val="DefaultParagraphFont"/>
    <w:rsid w:val="00B74F04"/>
  </w:style>
  <w:style w:type="paragraph" w:customStyle="1" w:styleId="StyleARTTimesNewRoman11pt">
    <w:name w:val="Style ART + Times New Roman 11 pt"/>
    <w:basedOn w:val="ART"/>
    <w:autoRedefine/>
    <w:rsid w:val="001725E5"/>
    <w:pPr>
      <w:tabs>
        <w:tab w:val="clear" w:pos="634"/>
      </w:tabs>
      <w:spacing w:before="480"/>
      <w:ind w:left="864" w:hanging="864"/>
    </w:pPr>
    <w:rPr>
      <w:rFonts w:ascii="Times New Roman" w:hAnsi="Times New Roman"/>
      <w:sz w:val="22"/>
    </w:rPr>
  </w:style>
  <w:style w:type="paragraph" w:customStyle="1" w:styleId="StylePR1TimesNewRoman11pt">
    <w:name w:val="Style PR1 + Times New Roman 11 pt"/>
    <w:basedOn w:val="PR1"/>
    <w:autoRedefine/>
    <w:rsid w:val="005C012F"/>
    <w:pPr>
      <w:tabs>
        <w:tab w:val="clear" w:pos="994"/>
      </w:tabs>
      <w:spacing w:before="120"/>
    </w:pPr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6B12B1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EOS">
    <w:name w:val="EOS"/>
    <w:basedOn w:val="Normal"/>
    <w:rsid w:val="006B12B1"/>
    <w:pPr>
      <w:suppressAutoHyphens/>
      <w:spacing w:before="480"/>
      <w:jc w:val="both"/>
    </w:pPr>
    <w:rPr>
      <w:sz w:val="22"/>
      <w:szCs w:val="20"/>
    </w:rPr>
  </w:style>
  <w:style w:type="paragraph" w:customStyle="1" w:styleId="3body">
    <w:name w:val="3body"/>
    <w:basedOn w:val="Normal"/>
    <w:rsid w:val="00E962FC"/>
    <w:pPr>
      <w:widowControl w:val="0"/>
      <w:tabs>
        <w:tab w:val="left" w:pos="1440"/>
        <w:tab w:val="left" w:pos="2160"/>
        <w:tab w:val="left" w:pos="3960"/>
      </w:tabs>
      <w:overflowPunct w:val="0"/>
      <w:autoSpaceDE w:val="0"/>
      <w:autoSpaceDN w:val="0"/>
      <w:adjustRightInd w:val="0"/>
      <w:ind w:left="2160" w:hanging="720"/>
      <w:textAlignment w:val="baseline"/>
    </w:pPr>
    <w:rPr>
      <w:rFonts w:ascii="CG Omega" w:hAnsi="CG Omega"/>
      <w:sz w:val="20"/>
      <w:szCs w:val="20"/>
    </w:rPr>
  </w:style>
  <w:style w:type="character" w:styleId="Hyperlink">
    <w:name w:val="Hyperlink"/>
    <w:basedOn w:val="DefaultParagraphFont"/>
    <w:rsid w:val="008E04C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012F"/>
    <w:rPr>
      <w:rFonts w:ascii="Arial" w:eastAsiaTheme="minorHAnsi" w:hAnsi="Arial" w:cs="Arial"/>
      <w:b/>
      <w:caps/>
    </w:rPr>
  </w:style>
  <w:style w:type="paragraph" w:styleId="BodyText">
    <w:name w:val="Body Text"/>
    <w:basedOn w:val="Normal"/>
    <w:link w:val="BodyTextChar"/>
    <w:uiPriority w:val="99"/>
    <w:unhideWhenUsed/>
    <w:rsid w:val="005C012F"/>
    <w:pPr>
      <w:widowControl w:val="0"/>
      <w:spacing w:before="2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C012F"/>
    <w:rPr>
      <w:rFonts w:ascii="Arial" w:eastAsia="Times New Roman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54A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4F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acm@kootasca.org" TargetMode="External"/><Relationship Id="rId18" Type="http://schemas.openxmlformats.org/officeDocument/2006/relationships/hyperlink" Target="mailto:isaacm@kootasca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saacm@kootasca.org" TargetMode="External"/><Relationship Id="rId17" Type="http://schemas.openxmlformats.org/officeDocument/2006/relationships/hyperlink" Target="https://www.revenue.state.mn.us/revenue-notice/17-10-sales-and-use-tax-construction-contracts-exempt-entities-revocation-a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rt.smwbe.com/Default.as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otasca.org/request-for-bids-kitchen-equipm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nucp.metc.state.mn.us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saacm@kootasca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md.admin.state.mn.us/process/searc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9B8147F0D646B42B72C541599980" ma:contentTypeVersion="11" ma:contentTypeDescription="Create a new document." ma:contentTypeScope="" ma:versionID="1306a3f1759ef52c494c77894ce36c69">
  <xsd:schema xmlns:xsd="http://www.w3.org/2001/XMLSchema" xmlns:xs="http://www.w3.org/2001/XMLSchema" xmlns:p="http://schemas.microsoft.com/office/2006/metadata/properties" xmlns:ns2="8e1a09b3-f867-4bb7-bc98-70847c0d0bde" xmlns:ns3="8b7dac27-f413-43e8-9751-c1dcea3cad9e" targetNamespace="http://schemas.microsoft.com/office/2006/metadata/properties" ma:root="true" ma:fieldsID="70944166ade7c3d9c5e4b0e6779c5b67" ns2:_="" ns3:_="">
    <xsd:import namespace="8e1a09b3-f867-4bb7-bc98-70847c0d0bde"/>
    <xsd:import namespace="8b7dac27-f413-43e8-9751-c1dcea3ca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9b3-f867-4bb7-bc98-70847c0d0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ac27-f413-43e8-9751-c1dcea3ca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9F22-7D3C-4A0A-A50E-9096F5895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a09b3-f867-4bb7-bc98-70847c0d0bde"/>
    <ds:schemaRef ds:uri="8b7dac27-f413-43e8-9751-c1dcea3ca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E5B18-F1DF-4514-B517-4482EAFAA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0882F-0762-4A2C-87D6-0AB2ADE14029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e1a09b3-f867-4bb7-bc98-70847c0d0bde"/>
    <ds:schemaRef ds:uri="8b7dac27-f413-43e8-9751-c1dcea3cad9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05951DC-267A-472E-8E89-51520548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Isaac Meyer</cp:lastModifiedBy>
  <cp:revision>186</cp:revision>
  <cp:lastPrinted>2011-08-22T13:09:00Z</cp:lastPrinted>
  <dcterms:created xsi:type="dcterms:W3CDTF">2023-04-20T19:05:00Z</dcterms:created>
  <dcterms:modified xsi:type="dcterms:W3CDTF">2023-06-12T16:43:00Z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0x0101002EB99B8147F0D646B42B72C541599980</vt:lpwstr>
  </property>
  <property fmtid="{D5CDD505-2E9C-101B-9397-08002B2CF9AE}" pid="3" name="Order">
    <vt:r8>18104500</vt:r8>
  </property>
</Properties>
</file>